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3B8DB" w14:textId="77777777" w:rsidR="000B311C" w:rsidRPr="00033AE3" w:rsidRDefault="00D95E06">
      <w:pPr>
        <w:rPr>
          <w:rFonts w:ascii="Arial" w:hAnsi="Arial" w:cs="Arial"/>
          <w:b/>
        </w:rPr>
      </w:pPr>
      <w:bookmarkStart w:id="0" w:name="_GoBack"/>
      <w:bookmarkEnd w:id="0"/>
      <w:r w:rsidRPr="00033AE3">
        <w:rPr>
          <w:rFonts w:ascii="Arial" w:hAnsi="Arial" w:cs="Arial"/>
          <w:b/>
        </w:rPr>
        <w:t>Indikator 8.</w:t>
      </w:r>
      <w:r w:rsidR="00900979">
        <w:rPr>
          <w:rFonts w:ascii="Arial" w:hAnsi="Arial" w:cs="Arial"/>
          <w:b/>
        </w:rPr>
        <w:t>8C</w:t>
      </w:r>
      <w:r w:rsidRPr="00033AE3">
        <w:rPr>
          <w:rFonts w:ascii="Arial" w:hAnsi="Arial" w:cs="Arial"/>
          <w:b/>
        </w:rPr>
        <w:t xml:space="preserve"> </w:t>
      </w:r>
      <w:r w:rsidRPr="00E22AEB">
        <w:rPr>
          <w:rFonts w:ascii="Arial" w:hAnsi="Arial" w:cs="Arial"/>
          <w:b/>
        </w:rPr>
        <w:t>(L</w:t>
      </w:r>
      <w:r w:rsidR="000B311C" w:rsidRPr="00E22AEB">
        <w:rPr>
          <w:rFonts w:ascii="Arial" w:hAnsi="Arial" w:cs="Arial"/>
          <w:b/>
        </w:rPr>
        <w:t>)</w:t>
      </w:r>
    </w:p>
    <w:p w14:paraId="3B478BB7" w14:textId="77777777" w:rsidR="000B311C" w:rsidRPr="00033AE3" w:rsidRDefault="009009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Augenärzte</w:t>
      </w:r>
      <w:r w:rsidR="00D95E06" w:rsidRPr="00033AE3">
        <w:rPr>
          <w:rFonts w:ascii="Arial" w:hAnsi="Arial" w:cs="Arial"/>
          <w:b/>
        </w:rPr>
        <w:t xml:space="preserve"> in ambulanten Einrichtungen, Bayern im Regionalvergleich, Jahr</w:t>
      </w:r>
    </w:p>
    <w:p w14:paraId="42C7C35F" w14:textId="77777777" w:rsidR="000B311C" w:rsidRPr="00033AE3" w:rsidRDefault="000B311C">
      <w:pPr>
        <w:rPr>
          <w:rFonts w:ascii="Arial" w:hAnsi="Arial" w:cs="Arial"/>
          <w:b/>
        </w:rPr>
      </w:pPr>
    </w:p>
    <w:p w14:paraId="00C83B52" w14:textId="77777777" w:rsidR="00F96B11" w:rsidRPr="00F96B11" w:rsidRDefault="000B311C">
      <w:pPr>
        <w:rPr>
          <w:rFonts w:ascii="Arial" w:hAnsi="Arial" w:cs="Arial"/>
          <w:b/>
        </w:rPr>
      </w:pPr>
      <w:r w:rsidRPr="00F96B11">
        <w:rPr>
          <w:rFonts w:ascii="Arial" w:hAnsi="Arial" w:cs="Arial"/>
          <w:b/>
        </w:rPr>
        <w:t>Definition</w:t>
      </w:r>
    </w:p>
    <w:p w14:paraId="1CB25312" w14:textId="77777777" w:rsidR="00F96B11" w:rsidRDefault="00F96B11">
      <w:pPr>
        <w:rPr>
          <w:rFonts w:ascii="Arial" w:hAnsi="Arial" w:cs="Arial"/>
        </w:rPr>
      </w:pPr>
    </w:p>
    <w:p w14:paraId="60634319" w14:textId="1C986047" w:rsidR="000B311C" w:rsidRDefault="00D95E06">
      <w:pPr>
        <w:rPr>
          <w:rFonts w:ascii="Arial" w:hAnsi="Arial" w:cs="Arial"/>
        </w:rPr>
      </w:pPr>
      <w:r w:rsidRPr="00033AE3">
        <w:rPr>
          <w:rFonts w:ascii="Arial" w:hAnsi="Arial" w:cs="Arial"/>
        </w:rPr>
        <w:t>Im Indikator 8.</w:t>
      </w:r>
      <w:r w:rsidR="00900979">
        <w:rPr>
          <w:rFonts w:ascii="Arial" w:hAnsi="Arial" w:cs="Arial"/>
        </w:rPr>
        <w:t>8C</w:t>
      </w:r>
      <w:r w:rsidRPr="00033AE3">
        <w:rPr>
          <w:rFonts w:ascii="Arial" w:hAnsi="Arial" w:cs="Arial"/>
        </w:rPr>
        <w:t xml:space="preserve"> wird die ambula</w:t>
      </w:r>
      <w:r w:rsidR="00AC658D">
        <w:rPr>
          <w:rFonts w:ascii="Arial" w:hAnsi="Arial" w:cs="Arial"/>
        </w:rPr>
        <w:t>nte Versorgung</w:t>
      </w:r>
      <w:r w:rsidR="00051DF4">
        <w:rPr>
          <w:rFonts w:ascii="Arial" w:hAnsi="Arial" w:cs="Arial"/>
        </w:rPr>
        <w:t xml:space="preserve"> durch</w:t>
      </w:r>
      <w:r w:rsidRPr="00033AE3">
        <w:rPr>
          <w:rFonts w:ascii="Arial" w:hAnsi="Arial" w:cs="Arial"/>
        </w:rPr>
        <w:t xml:space="preserve"> </w:t>
      </w:r>
      <w:r w:rsidR="00900979">
        <w:rPr>
          <w:rFonts w:ascii="Arial" w:hAnsi="Arial" w:cs="Arial"/>
        </w:rPr>
        <w:t>Augen</w:t>
      </w:r>
      <w:r w:rsidRPr="00033AE3">
        <w:rPr>
          <w:rFonts w:ascii="Arial" w:hAnsi="Arial" w:cs="Arial"/>
        </w:rPr>
        <w:t xml:space="preserve">ärzte </w:t>
      </w:r>
      <w:r w:rsidR="009E7145">
        <w:rPr>
          <w:rFonts w:ascii="Arial" w:hAnsi="Arial" w:cs="Arial"/>
        </w:rPr>
        <w:t xml:space="preserve">auf regionaler Ebene </w:t>
      </w:r>
      <w:r w:rsidRPr="00033AE3">
        <w:rPr>
          <w:rFonts w:ascii="Arial" w:hAnsi="Arial" w:cs="Arial"/>
        </w:rPr>
        <w:t>wiedergegeben</w:t>
      </w:r>
      <w:r w:rsidR="00C32BDA">
        <w:rPr>
          <w:rFonts w:ascii="Arial" w:hAnsi="Arial" w:cs="Arial"/>
        </w:rPr>
        <w:t xml:space="preserve">, die an der </w:t>
      </w:r>
      <w:r w:rsidR="00051DF4">
        <w:rPr>
          <w:rFonts w:ascii="Arial" w:hAnsi="Arial" w:cs="Arial"/>
        </w:rPr>
        <w:t xml:space="preserve">vertragsärztlichen </w:t>
      </w:r>
      <w:r w:rsidR="00C32BDA">
        <w:rPr>
          <w:rFonts w:ascii="Arial" w:hAnsi="Arial" w:cs="Arial"/>
        </w:rPr>
        <w:t>Versorgung teilnehmen</w:t>
      </w:r>
      <w:r w:rsidRPr="00033AE3">
        <w:rPr>
          <w:rFonts w:ascii="Arial" w:hAnsi="Arial" w:cs="Arial"/>
        </w:rPr>
        <w:t>.</w:t>
      </w:r>
    </w:p>
    <w:p w14:paraId="69C0F803" w14:textId="16EEDA86" w:rsidR="00051DF4" w:rsidRPr="00033AE3" w:rsidRDefault="00051DF4">
      <w:pPr>
        <w:rPr>
          <w:rFonts w:ascii="Arial" w:hAnsi="Arial" w:cs="Arial"/>
        </w:rPr>
      </w:pPr>
      <w:r>
        <w:rPr>
          <w:rFonts w:ascii="Arial" w:hAnsi="Arial" w:cs="Arial"/>
        </w:rPr>
        <w:t>Dabei werden alle Ärzte berücksichtigt, welche in Bayern zu</w:t>
      </w:r>
      <w:r w:rsidR="00B058A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vertragsärztlichen Versorgung zugelassen, angestellt oder ermächtigt sind. Die Ärzte werden am Praxisstandort ihrer Haupttätigkeit berücksichtigt.</w:t>
      </w:r>
    </w:p>
    <w:p w14:paraId="5B1200EE" w14:textId="77777777" w:rsidR="00D95E06" w:rsidRPr="00033AE3" w:rsidRDefault="00D95E06">
      <w:pPr>
        <w:rPr>
          <w:rFonts w:ascii="Arial" w:hAnsi="Arial" w:cs="Arial"/>
        </w:rPr>
      </w:pPr>
    </w:p>
    <w:p w14:paraId="5CBA850C" w14:textId="2EED4792" w:rsidR="00E22AEB" w:rsidRPr="00033AE3" w:rsidRDefault="00E22AEB" w:rsidP="00E22AEB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A8F0E59" w14:textId="20709308" w:rsidR="00E22AEB" w:rsidRDefault="00E22AEB" w:rsidP="00E22AEB">
      <w:pPr>
        <w:rPr>
          <w:rFonts w:ascii="Arial" w:hAnsi="Arial" w:cs="Arial"/>
        </w:rPr>
      </w:pPr>
      <w:r>
        <w:rPr>
          <w:rFonts w:ascii="Arial" w:hAnsi="Arial" w:cs="Arial"/>
        </w:rPr>
        <w:t>Der Indikator 8.8</w:t>
      </w:r>
      <w:r w:rsidR="00252ECD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weist die </w:t>
      </w:r>
      <w:r w:rsidR="00252ECD">
        <w:rPr>
          <w:rFonts w:ascii="Arial" w:hAnsi="Arial" w:cs="Arial"/>
        </w:rPr>
        <w:t>Augenärzte</w:t>
      </w:r>
      <w:r>
        <w:rPr>
          <w:rFonts w:ascii="Arial" w:hAnsi="Arial" w:cs="Arial"/>
        </w:rPr>
        <w:t xml:space="preserve"> differenziert für die bayerischen Landkreise und kreisfreien Städte aus. </w:t>
      </w:r>
      <w:r w:rsidRPr="00033AE3">
        <w:rPr>
          <w:rFonts w:ascii="Arial" w:hAnsi="Arial" w:cs="Arial"/>
        </w:rPr>
        <w:t xml:space="preserve">Zur </w:t>
      </w:r>
      <w:r>
        <w:rPr>
          <w:rFonts w:ascii="Arial" w:hAnsi="Arial" w:cs="Arial"/>
        </w:rPr>
        <w:t>besseren</w:t>
      </w:r>
      <w:r w:rsidRPr="00033AE3">
        <w:rPr>
          <w:rFonts w:ascii="Arial" w:hAnsi="Arial" w:cs="Arial"/>
        </w:rPr>
        <w:t xml:space="preserve"> Vergleichbarkeit werden </w:t>
      </w:r>
      <w:r w:rsidR="00503956">
        <w:rPr>
          <w:rFonts w:ascii="Arial" w:hAnsi="Arial" w:cs="Arial"/>
        </w:rPr>
        <w:t xml:space="preserve">sowohl die </w:t>
      </w:r>
      <w:r w:rsidR="002F5CB1">
        <w:rPr>
          <w:rFonts w:ascii="Arial" w:hAnsi="Arial" w:cs="Arial"/>
        </w:rPr>
        <w:t>Kopf</w:t>
      </w:r>
      <w:r w:rsidR="00503956">
        <w:rPr>
          <w:rFonts w:ascii="Arial" w:hAnsi="Arial" w:cs="Arial"/>
        </w:rPr>
        <w:t xml:space="preserve">zahlen, als auch </w:t>
      </w:r>
      <w:r w:rsidRPr="00033AE3">
        <w:rPr>
          <w:rFonts w:ascii="Arial" w:hAnsi="Arial" w:cs="Arial"/>
        </w:rPr>
        <w:t xml:space="preserve">die </w:t>
      </w:r>
      <w:r w:rsidR="00F96AB8">
        <w:rPr>
          <w:rFonts w:ascii="Arial" w:hAnsi="Arial" w:cs="Arial"/>
        </w:rPr>
        <w:t>Arztsitze lt. Bedarfsplanung</w:t>
      </w:r>
      <w:r w:rsidR="00F96AB8" w:rsidRPr="00033AE3"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 xml:space="preserve">der </w:t>
      </w:r>
      <w:r w:rsidR="00252ECD">
        <w:rPr>
          <w:rFonts w:ascii="Arial" w:hAnsi="Arial" w:cs="Arial"/>
        </w:rPr>
        <w:t>Augen</w:t>
      </w:r>
      <w:r>
        <w:rPr>
          <w:rFonts w:ascii="Arial" w:hAnsi="Arial" w:cs="Arial"/>
        </w:rPr>
        <w:t>ärzte in ambulanten Einrichtungen auf 100.000 Einwohner</w:t>
      </w:r>
      <w:r w:rsidR="002F5CB1">
        <w:rPr>
          <w:rFonts w:ascii="Arial" w:hAnsi="Arial" w:cs="Arial"/>
        </w:rPr>
        <w:t xml:space="preserve"> der Stichtagsbevölkerung (31.12)</w:t>
      </w:r>
      <w:r>
        <w:rPr>
          <w:rFonts w:ascii="Arial" w:hAnsi="Arial" w:cs="Arial"/>
        </w:rPr>
        <w:t xml:space="preserve"> </w:t>
      </w:r>
      <w:r w:rsidRPr="00033AE3">
        <w:rPr>
          <w:rFonts w:ascii="Arial" w:hAnsi="Arial" w:cs="Arial"/>
        </w:rPr>
        <w:t>bezogen</w:t>
      </w:r>
      <w:r>
        <w:rPr>
          <w:rFonts w:ascii="Arial" w:hAnsi="Arial" w:cs="Arial"/>
        </w:rPr>
        <w:t>.</w:t>
      </w:r>
      <w:r w:rsidR="00F96B11">
        <w:rPr>
          <w:rFonts w:ascii="Arial" w:hAnsi="Arial" w:cs="Arial"/>
        </w:rPr>
        <w:t xml:space="preserve"> Dies bedeutet, dass teilzeiterwerbstätige Ärzte nur anteilig, also entsprechende ihrer tatsächlich geleisteten Arbeitszeit, in den Indikator einfließen.</w:t>
      </w:r>
    </w:p>
    <w:p w14:paraId="5D26693C" w14:textId="2D64602F" w:rsidR="00033AE3" w:rsidRPr="00033AE3" w:rsidRDefault="008F741D" w:rsidP="00E22A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Augenärzte </w:t>
      </w:r>
      <w:r w:rsidR="00E22AEB">
        <w:rPr>
          <w:rFonts w:ascii="Arial" w:hAnsi="Arial" w:cs="Arial"/>
        </w:rPr>
        <w:t>gehören zu den wohnortnah benötigten Arztgruppen, daher sind regionale Unterschiede in der ambulanten Versorgungsinfrastruktur besonders interessant</w:t>
      </w:r>
      <w:r>
        <w:rPr>
          <w:rFonts w:ascii="Arial" w:hAnsi="Arial" w:cs="Arial"/>
        </w:rPr>
        <w:t>.</w:t>
      </w:r>
    </w:p>
    <w:p w14:paraId="25A01B35" w14:textId="77777777" w:rsidR="00033AE3" w:rsidRPr="00033AE3" w:rsidRDefault="00033AE3">
      <w:pPr>
        <w:rPr>
          <w:rFonts w:ascii="Arial" w:hAnsi="Arial" w:cs="Arial"/>
        </w:rPr>
      </w:pPr>
    </w:p>
    <w:p w14:paraId="0A409620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Datenhalter</w:t>
      </w:r>
    </w:p>
    <w:p w14:paraId="7305546F" w14:textId="77777777" w:rsidR="002F5CB1" w:rsidRPr="00033AE3" w:rsidRDefault="002F5CB1" w:rsidP="002F5CB1">
      <w:pPr>
        <w:rPr>
          <w:rFonts w:ascii="Arial" w:hAnsi="Arial" w:cs="Arial"/>
          <w:b/>
        </w:rPr>
      </w:pPr>
      <w:r w:rsidRPr="007D49FA">
        <w:rPr>
          <w:rFonts w:ascii="Arial" w:hAnsi="Arial" w:cs="Arial"/>
        </w:rPr>
        <w:t>2007-2014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Bundesinstitut für Bau-, Stadt- und Raumforschung</w:t>
      </w:r>
    </w:p>
    <w:p w14:paraId="2E851CB6" w14:textId="77777777" w:rsidR="002F5CB1" w:rsidRPr="00033AE3" w:rsidRDefault="002F5CB1" w:rsidP="002F5CB1">
      <w:pPr>
        <w:rPr>
          <w:rFonts w:ascii="Arial" w:hAnsi="Arial" w:cs="Arial"/>
        </w:rPr>
      </w:pPr>
      <w:r>
        <w:rPr>
          <w:rFonts w:ascii="Arial" w:hAnsi="Arial" w:cs="Arial"/>
        </w:rPr>
        <w:t>Ab 2018: Kassenärztliche Vereinigung Bayerns</w:t>
      </w:r>
    </w:p>
    <w:p w14:paraId="43AB4BA8" w14:textId="77777777" w:rsidR="002F5CB1" w:rsidRPr="00033AE3" w:rsidRDefault="002F5CB1" w:rsidP="002F5CB1">
      <w:pPr>
        <w:rPr>
          <w:rFonts w:ascii="Arial" w:hAnsi="Arial" w:cs="Arial"/>
        </w:rPr>
      </w:pPr>
    </w:p>
    <w:p w14:paraId="1D824832" w14:textId="77777777" w:rsidR="002F5CB1" w:rsidRDefault="002F5CB1" w:rsidP="002F5CB1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Datenquelle</w:t>
      </w:r>
    </w:p>
    <w:p w14:paraId="2A1869AD" w14:textId="77777777" w:rsidR="002F5CB1" w:rsidRDefault="002F5CB1" w:rsidP="002F5CB1">
      <w:pPr>
        <w:rPr>
          <w:rFonts w:ascii="Arial" w:hAnsi="Arial" w:cs="Arial"/>
        </w:rPr>
      </w:pPr>
      <w:r>
        <w:rPr>
          <w:rFonts w:ascii="Arial" w:hAnsi="Arial" w:cs="Arial"/>
        </w:rPr>
        <w:t>2007-2014: Ärzteregister der Kassenärztlichen Bundesvereinigung</w:t>
      </w:r>
    </w:p>
    <w:p w14:paraId="059ADE94" w14:textId="77777777" w:rsidR="002F5CB1" w:rsidRPr="00033AE3" w:rsidRDefault="002F5CB1" w:rsidP="002F5CB1">
      <w:pPr>
        <w:rPr>
          <w:rFonts w:ascii="Arial" w:hAnsi="Arial" w:cs="Arial"/>
          <w:b/>
        </w:rPr>
      </w:pPr>
      <w:r>
        <w:rPr>
          <w:rFonts w:ascii="Arial" w:hAnsi="Arial" w:cs="Arial"/>
        </w:rPr>
        <w:t>Ab 2018: Kassenärztliche Vereinigung Bayerns</w:t>
      </w:r>
    </w:p>
    <w:p w14:paraId="2159873E" w14:textId="77777777" w:rsidR="002F5CB1" w:rsidRPr="00033AE3" w:rsidRDefault="002F5CB1" w:rsidP="002F5CB1">
      <w:pPr>
        <w:rPr>
          <w:rFonts w:ascii="Arial" w:hAnsi="Arial" w:cs="Arial"/>
        </w:rPr>
      </w:pPr>
    </w:p>
    <w:p w14:paraId="3695C152" w14:textId="77777777" w:rsidR="002F5CB1" w:rsidRPr="002F5CB1" w:rsidRDefault="002F5CB1" w:rsidP="002F5CB1">
      <w:pPr>
        <w:rPr>
          <w:rFonts w:ascii="Arial" w:hAnsi="Arial" w:cs="Arial"/>
          <w:b/>
        </w:rPr>
      </w:pPr>
      <w:r w:rsidRPr="002F5CB1">
        <w:rPr>
          <w:rFonts w:ascii="Arial" w:hAnsi="Arial" w:cs="Arial"/>
          <w:b/>
        </w:rPr>
        <w:t xml:space="preserve">Periodizität </w:t>
      </w:r>
    </w:p>
    <w:p w14:paraId="5718403B" w14:textId="4EAF4FD0" w:rsidR="000B311C" w:rsidRPr="00033AE3" w:rsidRDefault="00D95E06" w:rsidP="002F5CB1">
      <w:pPr>
        <w:rPr>
          <w:rFonts w:ascii="Arial" w:hAnsi="Arial" w:cs="Arial"/>
        </w:rPr>
      </w:pPr>
      <w:r w:rsidRPr="00033AE3">
        <w:rPr>
          <w:rFonts w:ascii="Arial" w:hAnsi="Arial" w:cs="Arial"/>
        </w:rPr>
        <w:t>Jährlich</w:t>
      </w:r>
    </w:p>
    <w:p w14:paraId="5864FAA3" w14:textId="77777777" w:rsidR="000B311C" w:rsidRPr="00033AE3" w:rsidRDefault="000B311C">
      <w:pPr>
        <w:rPr>
          <w:rFonts w:ascii="Arial" w:hAnsi="Arial" w:cs="Arial"/>
        </w:rPr>
      </w:pPr>
    </w:p>
    <w:p w14:paraId="34F02BF0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  <w:b/>
        </w:rPr>
        <w:t>Validität</w:t>
      </w:r>
    </w:p>
    <w:p w14:paraId="7CD25F2A" w14:textId="77777777" w:rsidR="00252ECD" w:rsidRPr="00A52521" w:rsidRDefault="00252ECD" w:rsidP="00252ECD">
      <w:pPr>
        <w:rPr>
          <w:rFonts w:ascii="Arial" w:hAnsi="Arial" w:cs="Arial"/>
          <w:strike/>
        </w:rPr>
      </w:pPr>
      <w:r w:rsidRPr="002A6BE2">
        <w:rPr>
          <w:rFonts w:ascii="Arial" w:hAnsi="Arial" w:cs="Arial"/>
          <w:color w:val="1A1A1A"/>
        </w:rPr>
        <w:t>Die Kassenärztlichen Vereinigungen führen für jeden Zulassungsbezirk ein Arztregister. Es enthält Angaben über die Person und die berufliche Tätigkeit, die für die Zulassung von Bedeutung sind.</w:t>
      </w:r>
    </w:p>
    <w:p w14:paraId="2D99CB51" w14:textId="77777777" w:rsidR="000B311C" w:rsidRPr="00033AE3" w:rsidRDefault="00252ECD" w:rsidP="00252ECD">
      <w:pPr>
        <w:rPr>
          <w:rFonts w:ascii="Arial" w:hAnsi="Arial" w:cs="Arial"/>
        </w:rPr>
      </w:pPr>
      <w:r w:rsidRPr="00714CE7">
        <w:rPr>
          <w:rFonts w:ascii="Arial" w:hAnsi="Arial" w:cs="Arial"/>
        </w:rPr>
        <w:t>Bedingt durch die Meldepflicht ist von einer guten Datenqualität auszugehen</w:t>
      </w:r>
      <w:r w:rsidR="000B311C" w:rsidRPr="00033AE3">
        <w:rPr>
          <w:rFonts w:ascii="Arial" w:hAnsi="Arial" w:cs="Arial"/>
        </w:rPr>
        <w:t>.</w:t>
      </w:r>
    </w:p>
    <w:p w14:paraId="00199C0D" w14:textId="77777777" w:rsidR="000B311C" w:rsidRPr="00033AE3" w:rsidRDefault="000B311C">
      <w:pPr>
        <w:rPr>
          <w:rFonts w:ascii="Arial" w:hAnsi="Arial" w:cs="Arial"/>
        </w:rPr>
      </w:pPr>
    </w:p>
    <w:p w14:paraId="718445FB" w14:textId="77777777" w:rsidR="000B311C" w:rsidRPr="00033AE3" w:rsidRDefault="000B311C">
      <w:pPr>
        <w:rPr>
          <w:rFonts w:ascii="Arial" w:hAnsi="Arial" w:cs="Arial"/>
          <w:b/>
        </w:rPr>
      </w:pPr>
      <w:r w:rsidRPr="00033AE3">
        <w:rPr>
          <w:rFonts w:ascii="Arial" w:hAnsi="Arial" w:cs="Arial"/>
          <w:b/>
        </w:rPr>
        <w:t>Kommentar</w:t>
      </w:r>
    </w:p>
    <w:p w14:paraId="7C45510D" w14:textId="52516079" w:rsidR="00B058A4" w:rsidRDefault="00B058A4">
      <w:pPr>
        <w:rPr>
          <w:rFonts w:ascii="Arial" w:hAnsi="Arial" w:cs="Arial"/>
        </w:rPr>
      </w:pPr>
      <w:r>
        <w:rPr>
          <w:rFonts w:ascii="Arial" w:hAnsi="Arial" w:cs="Arial"/>
        </w:rPr>
        <w:t>Die verwendeten Zahlen sind Arztregisterdaten der Kassenärztlichen Vereinigung Bayerns zu</w:t>
      </w:r>
      <w:r w:rsidRPr="00306055">
        <w:rPr>
          <w:rFonts w:ascii="Arial" w:hAnsi="Arial" w:cs="Arial"/>
        </w:rPr>
        <w:t xml:space="preserve"> einem bestimmt</w:t>
      </w:r>
      <w:r>
        <w:rPr>
          <w:rFonts w:ascii="Arial" w:hAnsi="Arial" w:cs="Arial"/>
        </w:rPr>
        <w:t>en Stichtag - hier aktuell: 9. August 2018. Aus dieser Datenbasis wird auch der Versor</w:t>
      </w:r>
      <w:r w:rsidRPr="00306055">
        <w:rPr>
          <w:rFonts w:ascii="Arial" w:hAnsi="Arial" w:cs="Arial"/>
        </w:rPr>
        <w:t xml:space="preserve">gungsatlas </w:t>
      </w:r>
      <w:r>
        <w:rPr>
          <w:rFonts w:ascii="Arial" w:hAnsi="Arial" w:cs="Arial"/>
        </w:rPr>
        <w:t>der KVB erzeugt, welcher</w:t>
      </w:r>
      <w:r w:rsidRPr="00306055">
        <w:rPr>
          <w:rFonts w:ascii="Arial" w:hAnsi="Arial" w:cs="Arial"/>
        </w:rPr>
        <w:t xml:space="preserve"> einen Überblick über das ambulante Versorgungsangebot</w:t>
      </w:r>
      <w:r>
        <w:rPr>
          <w:rFonts w:ascii="Arial" w:hAnsi="Arial" w:cs="Arial"/>
        </w:rPr>
        <w:t xml:space="preserve"> gibt. Dies erfolgt</w:t>
      </w:r>
      <w:r w:rsidRPr="003060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stets </w:t>
      </w:r>
      <w:r w:rsidRPr="00306055">
        <w:rPr>
          <w:rFonts w:ascii="Arial" w:hAnsi="Arial" w:cs="Arial"/>
        </w:rPr>
        <w:t>zum Stand der letzten Beschlussfassung des Landesausschusses der Ärzte und Krankkassen</w:t>
      </w:r>
      <w:r>
        <w:rPr>
          <w:rFonts w:ascii="Arial" w:hAnsi="Arial" w:cs="Arial"/>
        </w:rPr>
        <w:t>,</w:t>
      </w:r>
      <w:r w:rsidRPr="00306055">
        <w:rPr>
          <w:rFonts w:ascii="Arial" w:hAnsi="Arial" w:cs="Arial"/>
        </w:rPr>
        <w:t xml:space="preserve"> in der die aktuell gültigen Versorgungsgrade festgestellt wurden.</w:t>
      </w:r>
    </w:p>
    <w:p w14:paraId="43A05F73" w14:textId="77777777" w:rsidR="000B311C" w:rsidRPr="00033AE3" w:rsidRDefault="000B311C">
      <w:pPr>
        <w:rPr>
          <w:rFonts w:ascii="Arial" w:hAnsi="Arial" w:cs="Arial"/>
        </w:rPr>
      </w:pPr>
      <w:r w:rsidRPr="00033AE3">
        <w:rPr>
          <w:rFonts w:ascii="Arial" w:hAnsi="Arial" w:cs="Arial"/>
        </w:rPr>
        <w:t>Der vorliegende Indikator ist ein Prozessindikator.</w:t>
      </w:r>
    </w:p>
    <w:p w14:paraId="7A7AA5F3" w14:textId="77777777" w:rsidR="000B311C" w:rsidRPr="00033AE3" w:rsidRDefault="000B311C">
      <w:pPr>
        <w:rPr>
          <w:rFonts w:ascii="Arial" w:hAnsi="Arial" w:cs="Arial"/>
        </w:rPr>
      </w:pPr>
    </w:p>
    <w:p w14:paraId="4E3D600D" w14:textId="2074F1B5" w:rsidR="00C32BDA" w:rsidRPr="00033AE3" w:rsidRDefault="00C32BDA" w:rsidP="00C32B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Stand: </w:t>
      </w:r>
      <w:r w:rsidR="00110824">
        <w:rPr>
          <w:rFonts w:ascii="Arial" w:hAnsi="Arial" w:cs="Arial"/>
        </w:rPr>
        <w:t xml:space="preserve">September </w:t>
      </w:r>
      <w:r w:rsidR="00113B85">
        <w:rPr>
          <w:rFonts w:ascii="Arial" w:hAnsi="Arial" w:cs="Arial"/>
        </w:rPr>
        <w:t>2018</w:t>
      </w:r>
    </w:p>
    <w:p w14:paraId="239AA778" w14:textId="77777777" w:rsidR="000B311C" w:rsidRPr="00033AE3" w:rsidRDefault="000B311C">
      <w:pPr>
        <w:rPr>
          <w:rFonts w:ascii="Arial" w:hAnsi="Arial" w:cs="Arial"/>
        </w:rPr>
      </w:pPr>
    </w:p>
    <w:sectPr w:rsidR="000B311C" w:rsidRPr="00033AE3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70528"/>
    <w:multiLevelType w:val="hybridMultilevel"/>
    <w:tmpl w:val="DFF8C976"/>
    <w:lvl w:ilvl="0" w:tplc="62FCE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201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F854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F4FF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302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B4D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4EA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06A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347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7016"/>
    <w:multiLevelType w:val="hybridMultilevel"/>
    <w:tmpl w:val="96A6E0E0"/>
    <w:lvl w:ilvl="0" w:tplc="1B086E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AC8976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F9801E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3B482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682E20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B34BB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54083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D6807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70268B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F97EB3"/>
    <w:multiLevelType w:val="hybridMultilevel"/>
    <w:tmpl w:val="CFC6890A"/>
    <w:lvl w:ilvl="0" w:tplc="C72EAC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32DB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34430A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A661A7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FA775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204DB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2E0908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352B0F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850EE7B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2B"/>
    <w:rsid w:val="00033AE3"/>
    <w:rsid w:val="00051DF4"/>
    <w:rsid w:val="000B311C"/>
    <w:rsid w:val="000F6FB8"/>
    <w:rsid w:val="00110824"/>
    <w:rsid w:val="00113B85"/>
    <w:rsid w:val="0017697A"/>
    <w:rsid w:val="00252ECD"/>
    <w:rsid w:val="002700FC"/>
    <w:rsid w:val="002F5CB1"/>
    <w:rsid w:val="00351B70"/>
    <w:rsid w:val="004F2C30"/>
    <w:rsid w:val="00503956"/>
    <w:rsid w:val="005D252B"/>
    <w:rsid w:val="005E0FC4"/>
    <w:rsid w:val="006E18FC"/>
    <w:rsid w:val="00794C76"/>
    <w:rsid w:val="008F741D"/>
    <w:rsid w:val="00900979"/>
    <w:rsid w:val="009E7145"/>
    <w:rsid w:val="009F075C"/>
    <w:rsid w:val="00AC4684"/>
    <w:rsid w:val="00AC658D"/>
    <w:rsid w:val="00AF6769"/>
    <w:rsid w:val="00B058A4"/>
    <w:rsid w:val="00B11D9B"/>
    <w:rsid w:val="00BA567A"/>
    <w:rsid w:val="00C32BDA"/>
    <w:rsid w:val="00D95E06"/>
    <w:rsid w:val="00E22AEB"/>
    <w:rsid w:val="00E87735"/>
    <w:rsid w:val="00F84F49"/>
    <w:rsid w:val="00F96AB8"/>
    <w:rsid w:val="00F9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2803"/>
  <w15:chartTrackingRefBased/>
  <w15:docId w15:val="{ABDF3329-B5E8-464B-878C-89203C5E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i/>
      <w:sz w:val="22"/>
    </w:rPr>
  </w:style>
  <w:style w:type="paragraph" w:styleId="Textkrper2">
    <w:name w:val="Body Text 2"/>
    <w:basedOn w:val="Standard"/>
    <w:pPr>
      <w:jc w:val="both"/>
    </w:pPr>
    <w:rPr>
      <w:sz w:val="22"/>
    </w:rPr>
  </w:style>
  <w:style w:type="paragraph" w:styleId="Textkrper3">
    <w:name w:val="Body Text 3"/>
    <w:basedOn w:val="Standard"/>
    <w:pPr>
      <w:jc w:val="both"/>
    </w:pPr>
  </w:style>
  <w:style w:type="paragraph" w:styleId="Sprechblasentext">
    <w:name w:val="Balloon Text"/>
    <w:basedOn w:val="Standard"/>
    <w:link w:val="SprechblasentextZchn"/>
    <w:rsid w:val="00AC65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C658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rsid w:val="000F6FB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F6FB8"/>
  </w:style>
  <w:style w:type="character" w:customStyle="1" w:styleId="KommentartextZchn">
    <w:name w:val="Kommentartext Zchn"/>
    <w:basedOn w:val="Absatz-Standardschriftart"/>
    <w:link w:val="Kommentartext"/>
    <w:rsid w:val="000F6FB8"/>
  </w:style>
  <w:style w:type="paragraph" w:styleId="Kommentarthema">
    <w:name w:val="annotation subject"/>
    <w:basedOn w:val="Kommentartext"/>
    <w:next w:val="Kommentartext"/>
    <w:link w:val="KommentarthemaZchn"/>
    <w:rsid w:val="000F6F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F6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loegd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breckenk</dc:creator>
  <cp:keywords/>
  <cp:lastModifiedBy>Schwegler Dr., Ursula (LGL)</cp:lastModifiedBy>
  <cp:revision>2</cp:revision>
  <cp:lastPrinted>2018-06-05T10:45:00Z</cp:lastPrinted>
  <dcterms:created xsi:type="dcterms:W3CDTF">2018-11-13T13:34:00Z</dcterms:created>
  <dcterms:modified xsi:type="dcterms:W3CDTF">2018-11-13T13:34:00Z</dcterms:modified>
</cp:coreProperties>
</file>