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6.21 (L)</w:t>
      </w: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Apotheken, Land im Regionalvergleich, Jahr</w:t>
      </w: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Definition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Der Indikator erfasst öffentliche Apotheken, die der ordnungsgemäßen Arzneimittelversorgung der Bevölkerung dienen, die Versorgungsdichte sowie die Zahl der Krankenhausapotheken auf regionaler Ebene.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Der Betrieb einer Apotheke bedarf der Erlaubnis durch die zuständige Verwaltungsbehörde. Die Erlaubnis wird einem Apotheker erteilt.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Die Versorgung von Krankenhäusern und allen ihnen gleichgestellten Vorsorge- oder Rehabilitationseinrichtungen durch Krankenhausapotheken ist aufgrund von Arzneimittelverträgen nach § 14 Apothekengesetz geregelt.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Datenhalter</w:t>
      </w:r>
    </w:p>
    <w:p w:rsidR="007A648C" w:rsidRPr="00211B65" w:rsidRDefault="007A648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Apothekerkammern</w:t>
      </w:r>
    </w:p>
    <w:p w:rsidR="007A648C" w:rsidRPr="00211B65" w:rsidRDefault="007A648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Statistische Landesämter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</w:p>
    <w:p w:rsidR="007A648C" w:rsidRPr="00211B65" w:rsidRDefault="007A648C">
      <w:pPr>
        <w:pStyle w:val="berschrift3"/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Datenquelle</w:t>
      </w:r>
    </w:p>
    <w:p w:rsidR="007A648C" w:rsidRPr="00211B65" w:rsidRDefault="007A648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Statistik der Apotheken</w:t>
      </w:r>
    </w:p>
    <w:p w:rsidR="007A648C" w:rsidRPr="00211B65" w:rsidRDefault="007A648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Fortschreibung des Bevölkerungsstandes</w:t>
      </w: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</w:p>
    <w:p w:rsidR="007A648C" w:rsidRPr="00211B65" w:rsidRDefault="007A648C">
      <w:pPr>
        <w:pStyle w:val="berschrift3"/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Periodizität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Jährlich, 31.12.</w:t>
      </w: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Validität</w:t>
      </w:r>
    </w:p>
    <w:p w:rsidR="007A648C" w:rsidRPr="00211B65" w:rsidRDefault="00CB1B67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 xml:space="preserve">Es </w:t>
      </w:r>
      <w:r w:rsidR="007A648C" w:rsidRPr="00211B65">
        <w:rPr>
          <w:rFonts w:ascii="Arial" w:hAnsi="Arial" w:cs="Arial"/>
          <w:sz w:val="24"/>
          <w:szCs w:val="24"/>
        </w:rPr>
        <w:t>ist von einer guten Datenqualität auszugehen.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Kommentar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Die verwendeten Daten sind Stich</w:t>
      </w:r>
      <w:r w:rsidR="00211B65">
        <w:rPr>
          <w:rFonts w:ascii="Arial" w:hAnsi="Arial" w:cs="Arial"/>
          <w:sz w:val="24"/>
          <w:szCs w:val="24"/>
        </w:rPr>
        <w:t>tagszahlen der Apothekerkammern</w:t>
      </w:r>
      <w:r w:rsidR="00D945DE" w:rsidRPr="00211B65">
        <w:rPr>
          <w:rFonts w:ascii="Arial" w:hAnsi="Arial" w:cs="Arial"/>
          <w:sz w:val="24"/>
          <w:szCs w:val="24"/>
        </w:rPr>
        <w:t xml:space="preserve">, </w:t>
      </w:r>
      <w:r w:rsidR="00211B65">
        <w:rPr>
          <w:rFonts w:ascii="Arial" w:hAnsi="Arial" w:cs="Arial"/>
          <w:sz w:val="24"/>
          <w:szCs w:val="24"/>
        </w:rPr>
        <w:br/>
      </w:r>
      <w:r w:rsidR="00D945DE" w:rsidRPr="00211B65">
        <w:rPr>
          <w:rFonts w:ascii="Arial" w:hAnsi="Arial" w:cs="Arial"/>
          <w:sz w:val="24"/>
          <w:szCs w:val="24"/>
        </w:rPr>
        <w:t>bezogen auf die Gesamtbevölkerungszahl zum 31.12. jeden Jahres.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Der vorliegende Indikator ist ein Prozessindikator.</w:t>
      </w: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Vergleichbarkeit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 xml:space="preserve">Es gibt keine Angaben zu Apotheken, sondern nur zu beschäftigten Apothekern in den </w:t>
      </w:r>
      <w:proofErr w:type="spellStart"/>
      <w:r w:rsidRPr="00211B65">
        <w:rPr>
          <w:rFonts w:ascii="Arial" w:hAnsi="Arial" w:cs="Arial"/>
          <w:sz w:val="24"/>
          <w:szCs w:val="24"/>
        </w:rPr>
        <w:t>Indikatorensätzen</w:t>
      </w:r>
      <w:proofErr w:type="spellEnd"/>
      <w:r w:rsidRPr="00211B65">
        <w:rPr>
          <w:rFonts w:ascii="Arial" w:hAnsi="Arial" w:cs="Arial"/>
          <w:sz w:val="24"/>
          <w:szCs w:val="24"/>
        </w:rPr>
        <w:t xml:space="preserve"> der WHO, OECD und der EU.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</w:p>
    <w:p w:rsidR="007A648C" w:rsidRPr="00211B65" w:rsidRDefault="007A648C">
      <w:pPr>
        <w:rPr>
          <w:rFonts w:ascii="Arial" w:hAnsi="Arial" w:cs="Arial"/>
          <w:b/>
          <w:sz w:val="24"/>
          <w:szCs w:val="24"/>
        </w:rPr>
      </w:pPr>
      <w:r w:rsidRPr="00211B65">
        <w:rPr>
          <w:rFonts w:ascii="Arial" w:hAnsi="Arial" w:cs="Arial"/>
          <w:b/>
          <w:sz w:val="24"/>
          <w:szCs w:val="24"/>
        </w:rPr>
        <w:t>Originalquellen</w:t>
      </w:r>
    </w:p>
    <w:p w:rsidR="007A648C" w:rsidRPr="00211B65" w:rsidRDefault="007A648C">
      <w:pPr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>Publikationen der Länder zu den verwendeten Datenquellen,</w:t>
      </w:r>
      <w:r w:rsidR="00CB1B67" w:rsidRPr="00211B65">
        <w:rPr>
          <w:rFonts w:ascii="Arial" w:hAnsi="Arial" w:cs="Arial"/>
          <w:sz w:val="24"/>
          <w:szCs w:val="24"/>
        </w:rPr>
        <w:t xml:space="preserve"> z. B. Statistische Jahrbücher.</w:t>
      </w:r>
    </w:p>
    <w:p w:rsidR="00D945DE" w:rsidRPr="00211B65" w:rsidRDefault="00D945DE">
      <w:pPr>
        <w:rPr>
          <w:rFonts w:ascii="Arial" w:hAnsi="Arial" w:cs="Arial"/>
          <w:sz w:val="24"/>
          <w:szCs w:val="24"/>
        </w:rPr>
      </w:pPr>
    </w:p>
    <w:p w:rsidR="00D945DE" w:rsidRPr="00211B65" w:rsidRDefault="00D945DE" w:rsidP="00D945D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11B65">
        <w:rPr>
          <w:rFonts w:ascii="Arial" w:hAnsi="Arial" w:cs="Arial"/>
          <w:sz w:val="24"/>
          <w:szCs w:val="24"/>
        </w:rPr>
        <w:t xml:space="preserve">Dokumentationsstand: </w:t>
      </w:r>
      <w:r w:rsidR="00211B65">
        <w:rPr>
          <w:rFonts w:ascii="Arial" w:hAnsi="Arial" w:cs="Arial"/>
          <w:sz w:val="24"/>
          <w:szCs w:val="24"/>
        </w:rPr>
        <w:t>22.04.2020</w:t>
      </w:r>
      <w:bookmarkStart w:id="0" w:name="_GoBack"/>
      <w:bookmarkEnd w:id="0"/>
    </w:p>
    <w:p w:rsidR="00D945DE" w:rsidRPr="00CB1B67" w:rsidRDefault="00D945DE"/>
    <w:sectPr w:rsidR="00D945DE" w:rsidRPr="00C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65" w:rsidRDefault="00211B65" w:rsidP="00211B65">
      <w:r>
        <w:separator/>
      </w:r>
    </w:p>
  </w:endnote>
  <w:endnote w:type="continuationSeparator" w:id="0">
    <w:p w:rsidR="00211B65" w:rsidRDefault="00211B65" w:rsidP="002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65" w:rsidRDefault="00211B65" w:rsidP="00211B65">
      <w:r>
        <w:separator/>
      </w:r>
    </w:p>
  </w:footnote>
  <w:footnote w:type="continuationSeparator" w:id="0">
    <w:p w:rsidR="00211B65" w:rsidRDefault="00211B65" w:rsidP="002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65" w:rsidRDefault="00211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59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67016"/>
    <w:multiLevelType w:val="hybridMultilevel"/>
    <w:tmpl w:val="96A6E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97EB3"/>
    <w:multiLevelType w:val="hybridMultilevel"/>
    <w:tmpl w:val="CFC68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72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9"/>
    <w:rsid w:val="00211B65"/>
    <w:rsid w:val="003E18DE"/>
    <w:rsid w:val="007A648C"/>
    <w:rsid w:val="00973269"/>
    <w:rsid w:val="00CB1B67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1EFE99"/>
  <w15:chartTrackingRefBased/>
  <w15:docId w15:val="{EF7C164E-0E2C-4BD8-9BBA-960C7C9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97326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11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SenGesSozV Berlin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erdmann</dc:creator>
  <cp:keywords/>
  <cp:lastModifiedBy>Zollikofer, Sylvia (LGL)</cp:lastModifiedBy>
  <cp:revision>2</cp:revision>
  <cp:lastPrinted>2006-02-17T12:39:00Z</cp:lastPrinted>
  <dcterms:created xsi:type="dcterms:W3CDTF">2020-04-22T09:56:00Z</dcterms:created>
  <dcterms:modified xsi:type="dcterms:W3CDTF">2020-04-22T09:56:00Z</dcterms:modified>
</cp:coreProperties>
</file>