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1D" w:rsidRPr="00805EE2" w:rsidRDefault="009A6A1D">
      <w:pPr>
        <w:rPr>
          <w:rFonts w:ascii="Arial" w:hAnsi="Arial" w:cs="Arial"/>
          <w:b/>
        </w:rPr>
      </w:pPr>
      <w:r w:rsidRPr="00805EE2">
        <w:rPr>
          <w:rFonts w:ascii="Arial" w:hAnsi="Arial" w:cs="Arial"/>
          <w:b/>
        </w:rPr>
        <w:t>Indikator 4.9</w:t>
      </w:r>
      <w:r w:rsidR="00093FB2" w:rsidRPr="00805EE2">
        <w:rPr>
          <w:rFonts w:ascii="Arial" w:hAnsi="Arial" w:cs="Arial"/>
          <w:b/>
        </w:rPr>
        <w:t>A</w:t>
      </w:r>
      <w:r w:rsidRPr="00805EE2">
        <w:rPr>
          <w:rFonts w:ascii="Arial" w:hAnsi="Arial" w:cs="Arial"/>
          <w:b/>
        </w:rPr>
        <w:t xml:space="preserve"> (L) </w:t>
      </w:r>
    </w:p>
    <w:p w:rsidR="009A6A1D" w:rsidRPr="00805EE2" w:rsidRDefault="009A6A1D">
      <w:pPr>
        <w:pStyle w:val="Textkrper2"/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Body </w:t>
      </w:r>
      <w:proofErr w:type="spellStart"/>
      <w:r w:rsidRPr="00805EE2">
        <w:rPr>
          <w:rFonts w:ascii="Arial" w:hAnsi="Arial" w:cs="Arial"/>
        </w:rPr>
        <w:t>Mass</w:t>
      </w:r>
      <w:proofErr w:type="spellEnd"/>
      <w:r w:rsidRPr="00805EE2">
        <w:rPr>
          <w:rFonts w:ascii="Arial" w:hAnsi="Arial" w:cs="Arial"/>
        </w:rPr>
        <w:t xml:space="preserve"> Index (BMI) bei Kindern zum Zeitpunkt der Schuleingangsun</w:t>
      </w:r>
      <w:r w:rsidR="00093FB2" w:rsidRPr="00805EE2">
        <w:rPr>
          <w:rFonts w:ascii="Arial" w:hAnsi="Arial" w:cs="Arial"/>
        </w:rPr>
        <w:t xml:space="preserve">tersuchung, </w:t>
      </w:r>
      <w:r w:rsidR="00102396">
        <w:rPr>
          <w:rFonts w:ascii="Arial" w:hAnsi="Arial" w:cs="Arial"/>
        </w:rPr>
        <w:br/>
      </w:r>
      <w:r w:rsidR="00093FB2" w:rsidRPr="00805EE2">
        <w:rPr>
          <w:rFonts w:ascii="Arial" w:hAnsi="Arial" w:cs="Arial"/>
        </w:rPr>
        <w:t>Land im Regionalvergleich</w:t>
      </w:r>
      <w:r w:rsidRPr="00805EE2">
        <w:rPr>
          <w:rFonts w:ascii="Arial" w:hAnsi="Arial" w:cs="Arial"/>
        </w:rPr>
        <w:t>, Jahr</w:t>
      </w:r>
    </w:p>
    <w:p w:rsidR="009A6A1D" w:rsidRPr="00805EE2" w:rsidRDefault="009A6A1D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  <w:b/>
          <w:bCs/>
        </w:rPr>
      </w:pPr>
      <w:r w:rsidRPr="00805EE2">
        <w:rPr>
          <w:rFonts w:ascii="Arial" w:hAnsi="Arial" w:cs="Arial"/>
          <w:b/>
          <w:bCs/>
        </w:rPr>
        <w:t>Definition</w:t>
      </w:r>
    </w:p>
    <w:p w:rsidR="00B44480" w:rsidRPr="00805EE2" w:rsidRDefault="00B44480" w:rsidP="00B44480">
      <w:pPr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Der Body </w:t>
      </w:r>
      <w:proofErr w:type="spellStart"/>
      <w:r w:rsidRPr="00805EE2">
        <w:rPr>
          <w:rFonts w:ascii="Arial" w:hAnsi="Arial" w:cs="Arial"/>
        </w:rPr>
        <w:t>Mass</w:t>
      </w:r>
      <w:proofErr w:type="spellEnd"/>
      <w:r w:rsidRPr="00805EE2">
        <w:rPr>
          <w:rFonts w:ascii="Arial" w:hAnsi="Arial" w:cs="Arial"/>
        </w:rPr>
        <w:t xml:space="preserve"> Index (BMI) ist eine Kennziffer, die Körpergröße und Körpergewicht ins Ve</w:t>
      </w:r>
      <w:r w:rsidRPr="00805EE2">
        <w:rPr>
          <w:rFonts w:ascii="Arial" w:hAnsi="Arial" w:cs="Arial"/>
        </w:rPr>
        <w:t>r</w:t>
      </w:r>
      <w:r w:rsidRPr="00805EE2">
        <w:rPr>
          <w:rFonts w:ascii="Arial" w:hAnsi="Arial" w:cs="Arial"/>
        </w:rPr>
        <w:t>hältnis setzt.</w:t>
      </w:r>
    </w:p>
    <w:p w:rsidR="00B44480" w:rsidRPr="00805EE2" w:rsidRDefault="00B44480" w:rsidP="00B44480">
      <w:pPr>
        <w:rPr>
          <w:rFonts w:ascii="Arial" w:hAnsi="Arial" w:cs="Arial"/>
        </w:rPr>
      </w:pPr>
    </w:p>
    <w:p w:rsidR="00B44480" w:rsidRPr="00805EE2" w:rsidRDefault="00B44480" w:rsidP="00102396">
      <w:pPr>
        <w:jc w:val="center"/>
        <w:rPr>
          <w:rFonts w:ascii="Arial" w:hAnsi="Arial" w:cs="Arial"/>
          <w:color w:val="000000"/>
        </w:rPr>
      </w:pPr>
      <w:r w:rsidRPr="00805EE2">
        <w:rPr>
          <w:rFonts w:ascii="Arial" w:hAnsi="Arial" w:cs="Arial"/>
        </w:rPr>
        <w:t xml:space="preserve">BMI = </w:t>
      </w:r>
      <w:r w:rsidR="00944505" w:rsidRPr="00805EE2">
        <w:rPr>
          <w:rFonts w:ascii="Arial" w:hAnsi="Arial" w:cs="Arial"/>
          <w:b/>
          <w:position w:val="-32"/>
        </w:rPr>
        <w:object w:dxaOrig="2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30.6pt" o:ole="">
            <v:imagedata r:id="rId6" o:title=""/>
          </v:shape>
          <o:OLEObject Type="Embed" ProgID="Equation.3" ShapeID="_x0000_i1025" DrawAspect="Content" ObjectID="_1601711928" r:id="rId7"/>
        </w:object>
      </w:r>
    </w:p>
    <w:p w:rsidR="007A2B48" w:rsidRPr="00805EE2" w:rsidRDefault="007A2B48" w:rsidP="007A2B48">
      <w:pPr>
        <w:rPr>
          <w:rFonts w:ascii="Arial" w:hAnsi="Arial" w:cs="Arial"/>
        </w:rPr>
      </w:pPr>
    </w:p>
    <w:p w:rsidR="007A2B48" w:rsidRPr="00805EE2" w:rsidRDefault="007A2B48" w:rsidP="007A2B48">
      <w:pPr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Zur Beurteilung des Gewichtes bei Einschülern wird die Verteilung des Body </w:t>
      </w:r>
      <w:proofErr w:type="spellStart"/>
      <w:r w:rsidRPr="00805EE2">
        <w:rPr>
          <w:rFonts w:ascii="Arial" w:hAnsi="Arial" w:cs="Arial"/>
        </w:rPr>
        <w:t>Mass</w:t>
      </w:r>
      <w:proofErr w:type="spellEnd"/>
      <w:r w:rsidRPr="00805EE2">
        <w:rPr>
          <w:rFonts w:ascii="Arial" w:hAnsi="Arial" w:cs="Arial"/>
        </w:rPr>
        <w:t xml:space="preserve"> Index (BMI) in der Referenzstichprobe der Arbeitsgemeinschaft Adipositas im Kindes- und </w:t>
      </w:r>
      <w:r w:rsidR="00C57B82" w:rsidRPr="00805EE2">
        <w:rPr>
          <w:rFonts w:ascii="Arial" w:hAnsi="Arial" w:cs="Arial"/>
        </w:rPr>
        <w:t>Jugendalter (AGA) herang</w:t>
      </w:r>
      <w:r w:rsidR="00C57B82" w:rsidRPr="00805EE2">
        <w:rPr>
          <w:rFonts w:ascii="Arial" w:hAnsi="Arial" w:cs="Arial"/>
        </w:rPr>
        <w:t>e</w:t>
      </w:r>
      <w:r w:rsidR="00C57B82" w:rsidRPr="00805EE2">
        <w:rPr>
          <w:rFonts w:ascii="Arial" w:hAnsi="Arial" w:cs="Arial"/>
        </w:rPr>
        <w:t xml:space="preserve">zogen. </w:t>
      </w:r>
      <w:r w:rsidRPr="00805EE2">
        <w:rPr>
          <w:rFonts w:ascii="Arial" w:hAnsi="Arial" w:cs="Arial"/>
        </w:rPr>
        <w:t>Als Grenzwerte zur Beurteilung des Gewichts dienen folgende Perzentile der Referenzstic</w:t>
      </w:r>
      <w:r w:rsidRPr="00805EE2">
        <w:rPr>
          <w:rFonts w:ascii="Arial" w:hAnsi="Arial" w:cs="Arial"/>
        </w:rPr>
        <w:t>h</w:t>
      </w:r>
      <w:r w:rsidRPr="00805EE2">
        <w:rPr>
          <w:rFonts w:ascii="Arial" w:hAnsi="Arial" w:cs="Arial"/>
        </w:rPr>
        <w:t xml:space="preserve">probe: </w:t>
      </w:r>
    </w:p>
    <w:p w:rsidR="00C57B82" w:rsidRPr="00805EE2" w:rsidRDefault="00C57B82" w:rsidP="007A2B48">
      <w:pPr>
        <w:rPr>
          <w:rFonts w:ascii="Arial" w:hAnsi="Arial" w:cs="Arial"/>
        </w:rPr>
      </w:pPr>
    </w:p>
    <w:p w:rsidR="007A2B48" w:rsidRPr="00805EE2" w:rsidRDefault="007A2B48" w:rsidP="00102396">
      <w:pPr>
        <w:tabs>
          <w:tab w:val="left" w:pos="2127"/>
          <w:tab w:val="left" w:pos="3402"/>
        </w:tabs>
        <w:rPr>
          <w:rFonts w:ascii="Arial" w:hAnsi="Arial" w:cs="Arial"/>
        </w:rPr>
      </w:pPr>
      <w:r w:rsidRPr="00805EE2">
        <w:rPr>
          <w:rFonts w:ascii="Arial" w:hAnsi="Arial" w:cs="Arial"/>
        </w:rPr>
        <w:t>Deutliches Untergewicht:</w:t>
      </w:r>
      <w:r w:rsidRPr="00805EE2">
        <w:rPr>
          <w:rFonts w:ascii="Arial" w:hAnsi="Arial" w:cs="Arial"/>
        </w:rPr>
        <w:tab/>
        <w:t>bis unter 3. Perzentil</w:t>
      </w:r>
    </w:p>
    <w:p w:rsidR="007A2B48" w:rsidRPr="00805EE2" w:rsidRDefault="007A2B48" w:rsidP="00102396">
      <w:pPr>
        <w:tabs>
          <w:tab w:val="left" w:pos="3402"/>
        </w:tabs>
        <w:rPr>
          <w:rFonts w:ascii="Arial" w:hAnsi="Arial" w:cs="Arial"/>
        </w:rPr>
      </w:pPr>
      <w:r w:rsidRPr="00805EE2">
        <w:rPr>
          <w:rFonts w:ascii="Arial" w:hAnsi="Arial" w:cs="Arial"/>
        </w:rPr>
        <w:t>Untergewicht:</w:t>
      </w:r>
      <w:r w:rsidRPr="00805EE2">
        <w:rPr>
          <w:rFonts w:ascii="Arial" w:hAnsi="Arial" w:cs="Arial"/>
        </w:rPr>
        <w:tab/>
        <w:t>3. bis unter 10. Perzentil</w:t>
      </w:r>
    </w:p>
    <w:p w:rsidR="00640574" w:rsidRPr="00805EE2" w:rsidRDefault="00640574" w:rsidP="00102396">
      <w:pPr>
        <w:tabs>
          <w:tab w:val="left" w:pos="3402"/>
        </w:tabs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Normalgewicht: </w:t>
      </w:r>
      <w:r w:rsidRPr="00805EE2">
        <w:rPr>
          <w:rFonts w:ascii="Arial" w:hAnsi="Arial" w:cs="Arial"/>
        </w:rPr>
        <w:tab/>
        <w:t>10.-90. Perzentil</w:t>
      </w:r>
    </w:p>
    <w:p w:rsidR="007A2B48" w:rsidRPr="00805EE2" w:rsidRDefault="007A2B48" w:rsidP="00102396">
      <w:pPr>
        <w:tabs>
          <w:tab w:val="left" w:pos="3402"/>
        </w:tabs>
        <w:rPr>
          <w:rFonts w:ascii="Arial" w:hAnsi="Arial" w:cs="Arial"/>
        </w:rPr>
      </w:pPr>
      <w:r w:rsidRPr="00805EE2">
        <w:rPr>
          <w:rFonts w:ascii="Arial" w:hAnsi="Arial" w:cs="Arial"/>
        </w:rPr>
        <w:t>Übergewicht:</w:t>
      </w:r>
      <w:r w:rsidRPr="00805EE2">
        <w:rPr>
          <w:rFonts w:ascii="Arial" w:hAnsi="Arial" w:cs="Arial"/>
        </w:rPr>
        <w:tab/>
        <w:t>größer 90. bis 97. Perzentil</w:t>
      </w:r>
    </w:p>
    <w:p w:rsidR="007A2B48" w:rsidRPr="00805EE2" w:rsidRDefault="007A2B48" w:rsidP="00102396">
      <w:pPr>
        <w:pStyle w:val="Textkrper-Zeileneinzug"/>
        <w:tabs>
          <w:tab w:val="clear" w:pos="2268"/>
          <w:tab w:val="left" w:pos="3402"/>
        </w:tabs>
        <w:ind w:left="0" w:firstLine="0"/>
        <w:jc w:val="left"/>
        <w:rPr>
          <w:rFonts w:ascii="Arial" w:hAnsi="Arial" w:cs="Arial"/>
        </w:rPr>
      </w:pPr>
      <w:r w:rsidRPr="00805EE2">
        <w:rPr>
          <w:rFonts w:ascii="Arial" w:hAnsi="Arial" w:cs="Arial"/>
        </w:rPr>
        <w:t>Adipositas:</w:t>
      </w:r>
      <w:r w:rsidRPr="00805EE2">
        <w:rPr>
          <w:rFonts w:ascii="Arial" w:hAnsi="Arial" w:cs="Arial"/>
        </w:rPr>
        <w:tab/>
        <w:t>größer 97. Perzentil</w:t>
      </w:r>
    </w:p>
    <w:p w:rsidR="00C57B82" w:rsidRDefault="00C57B82" w:rsidP="007A2B48">
      <w:pPr>
        <w:pStyle w:val="Textkrper-Zeileneinzug"/>
        <w:tabs>
          <w:tab w:val="clear" w:pos="2268"/>
        </w:tabs>
        <w:ind w:left="0" w:firstLine="0"/>
        <w:jc w:val="left"/>
        <w:rPr>
          <w:rFonts w:ascii="Arial" w:hAnsi="Arial" w:cs="Arial"/>
        </w:rPr>
      </w:pPr>
    </w:p>
    <w:p w:rsidR="00154194" w:rsidRDefault="00154194" w:rsidP="007A2B48">
      <w:pPr>
        <w:pStyle w:val="Textkrper-Zeileneinzug"/>
        <w:tabs>
          <w:tab w:val="clear" w:pos="2268"/>
        </w:tabs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In Deutschland</w:t>
      </w:r>
      <w:r w:rsidR="00A56BCA">
        <w:rPr>
          <w:rFonts w:ascii="Arial" w:hAnsi="Arial" w:cs="Arial"/>
        </w:rPr>
        <w:t xml:space="preserve"> hat man sich auf die Referenzwerte nach </w:t>
      </w:r>
      <w:proofErr w:type="spellStart"/>
      <w:r w:rsidR="00A56BCA">
        <w:rPr>
          <w:rFonts w:ascii="Arial" w:hAnsi="Arial" w:cs="Arial"/>
        </w:rPr>
        <w:t>Kromeyer</w:t>
      </w:r>
      <w:proofErr w:type="spellEnd"/>
      <w:r w:rsidR="00A56BCA">
        <w:rPr>
          <w:rFonts w:ascii="Arial" w:hAnsi="Arial" w:cs="Arial"/>
        </w:rPr>
        <w:t>-Hauschild geeinigt.</w:t>
      </w:r>
    </w:p>
    <w:p w:rsidR="00154194" w:rsidRPr="00805EE2" w:rsidRDefault="00154194" w:rsidP="007A2B48">
      <w:pPr>
        <w:pStyle w:val="Textkrper-Zeileneinzug"/>
        <w:tabs>
          <w:tab w:val="clear" w:pos="2268"/>
        </w:tabs>
        <w:ind w:left="0" w:firstLine="0"/>
        <w:jc w:val="left"/>
        <w:rPr>
          <w:rFonts w:ascii="Arial" w:hAnsi="Arial" w:cs="Arial"/>
        </w:rPr>
      </w:pPr>
    </w:p>
    <w:p w:rsidR="009F355B" w:rsidRPr="00805EE2" w:rsidRDefault="00DD2361" w:rsidP="009F355B">
      <w:pPr>
        <w:pStyle w:val="Textkrper-Zeileneinzug"/>
        <w:tabs>
          <w:tab w:val="clear" w:pos="2268"/>
        </w:tabs>
        <w:ind w:left="0" w:firstLine="0"/>
        <w:jc w:val="left"/>
        <w:rPr>
          <w:rFonts w:ascii="Arial" w:hAnsi="Arial" w:cs="Arial"/>
        </w:rPr>
      </w:pPr>
      <w:r w:rsidRPr="00805EE2">
        <w:rPr>
          <w:rFonts w:ascii="Arial" w:hAnsi="Arial" w:cs="Arial"/>
        </w:rPr>
        <w:t>Die Grenzwerte we</w:t>
      </w:r>
      <w:r w:rsidR="007A2B48" w:rsidRPr="00805EE2">
        <w:rPr>
          <w:rFonts w:ascii="Arial" w:hAnsi="Arial" w:cs="Arial"/>
        </w:rPr>
        <w:t>rden in Altersabstufungen von sechs Monaten</w:t>
      </w:r>
      <w:r w:rsidR="005E73D5">
        <w:rPr>
          <w:rFonts w:ascii="Arial" w:hAnsi="Arial" w:cs="Arial"/>
        </w:rPr>
        <w:t xml:space="preserve"> </w:t>
      </w:r>
      <w:r w:rsidR="00805EE2" w:rsidRPr="00805EE2">
        <w:rPr>
          <w:rFonts w:ascii="Arial" w:hAnsi="Arial" w:cs="Arial"/>
        </w:rPr>
        <w:t>ermittelt</w:t>
      </w:r>
      <w:r w:rsidR="007A2B48" w:rsidRPr="00805EE2">
        <w:rPr>
          <w:rFonts w:ascii="Arial" w:hAnsi="Arial" w:cs="Arial"/>
        </w:rPr>
        <w:t>.</w:t>
      </w:r>
      <w:r w:rsidR="009F355B" w:rsidRPr="00805EE2">
        <w:rPr>
          <w:rFonts w:ascii="Arial" w:hAnsi="Arial" w:cs="Arial"/>
        </w:rPr>
        <w:t xml:space="preserve"> Die Daten </w:t>
      </w:r>
      <w:r w:rsidR="00CC16ED" w:rsidRPr="00805EE2">
        <w:rPr>
          <w:rFonts w:ascii="Arial" w:hAnsi="Arial" w:cs="Arial"/>
        </w:rPr>
        <w:t xml:space="preserve">im bayerischen Indikatorensatz stammen aus der </w:t>
      </w:r>
      <w:r w:rsidR="009F355B" w:rsidRPr="00805EE2">
        <w:rPr>
          <w:rFonts w:ascii="Arial" w:hAnsi="Arial" w:cs="Arial"/>
        </w:rPr>
        <w:t>Schulei</w:t>
      </w:r>
      <w:r w:rsidR="009F355B" w:rsidRPr="00805EE2">
        <w:rPr>
          <w:rFonts w:ascii="Arial" w:hAnsi="Arial" w:cs="Arial"/>
        </w:rPr>
        <w:t>n</w:t>
      </w:r>
      <w:r w:rsidR="009F355B" w:rsidRPr="00805EE2">
        <w:rPr>
          <w:rFonts w:ascii="Arial" w:hAnsi="Arial" w:cs="Arial"/>
        </w:rPr>
        <w:t>gangsuntersuchung (SEU)</w:t>
      </w:r>
      <w:r w:rsidR="00E0437F" w:rsidRPr="00805EE2">
        <w:rPr>
          <w:rFonts w:ascii="Arial" w:hAnsi="Arial" w:cs="Arial"/>
        </w:rPr>
        <w:t>. Im Rahmen der SEU</w:t>
      </w:r>
      <w:r w:rsidR="009F355B" w:rsidRPr="00805EE2">
        <w:rPr>
          <w:rFonts w:ascii="Arial" w:hAnsi="Arial" w:cs="Arial"/>
        </w:rPr>
        <w:t xml:space="preserve"> </w:t>
      </w:r>
      <w:r w:rsidR="00F43B63" w:rsidRPr="00805EE2">
        <w:rPr>
          <w:rFonts w:ascii="Arial" w:hAnsi="Arial" w:cs="Arial"/>
        </w:rPr>
        <w:t>wird</w:t>
      </w:r>
      <w:r w:rsidR="009F355B" w:rsidRPr="00805EE2">
        <w:rPr>
          <w:rFonts w:ascii="Arial" w:hAnsi="Arial" w:cs="Arial"/>
        </w:rPr>
        <w:t xml:space="preserve"> für jedes Kind </w:t>
      </w:r>
      <w:r w:rsidR="00F43B63" w:rsidRPr="00805EE2">
        <w:rPr>
          <w:rFonts w:ascii="Arial" w:hAnsi="Arial" w:cs="Arial"/>
        </w:rPr>
        <w:t>das</w:t>
      </w:r>
      <w:r w:rsidR="009F355B" w:rsidRPr="00805EE2">
        <w:rPr>
          <w:rFonts w:ascii="Arial" w:hAnsi="Arial" w:cs="Arial"/>
        </w:rPr>
        <w:t xml:space="preserve"> in der Früherkennungsuntersuchung U9 </w:t>
      </w:r>
      <w:r w:rsidR="00716954" w:rsidRPr="00805EE2">
        <w:rPr>
          <w:rFonts w:ascii="Arial" w:hAnsi="Arial" w:cs="Arial"/>
        </w:rPr>
        <w:t>durch den Ar</w:t>
      </w:r>
      <w:r w:rsidR="00F43B63" w:rsidRPr="00805EE2">
        <w:rPr>
          <w:rFonts w:ascii="Arial" w:hAnsi="Arial" w:cs="Arial"/>
        </w:rPr>
        <w:t xml:space="preserve">zt </w:t>
      </w:r>
      <w:r w:rsidR="009F355B" w:rsidRPr="00805EE2">
        <w:rPr>
          <w:rFonts w:ascii="Arial" w:hAnsi="Arial" w:cs="Arial"/>
        </w:rPr>
        <w:t xml:space="preserve">gemessene </w:t>
      </w:r>
      <w:r w:rsidR="00F43B63" w:rsidRPr="00805EE2">
        <w:rPr>
          <w:rFonts w:ascii="Arial" w:hAnsi="Arial" w:cs="Arial"/>
        </w:rPr>
        <w:t>Körperg</w:t>
      </w:r>
      <w:r w:rsidR="009F355B" w:rsidRPr="00805EE2">
        <w:rPr>
          <w:rFonts w:ascii="Arial" w:hAnsi="Arial" w:cs="Arial"/>
        </w:rPr>
        <w:t>e</w:t>
      </w:r>
      <w:r w:rsidR="009F355B" w:rsidRPr="00805EE2">
        <w:rPr>
          <w:rFonts w:ascii="Arial" w:hAnsi="Arial" w:cs="Arial"/>
        </w:rPr>
        <w:t xml:space="preserve">wicht und </w:t>
      </w:r>
      <w:r w:rsidR="00F43B63" w:rsidRPr="00805EE2">
        <w:rPr>
          <w:rFonts w:ascii="Arial" w:hAnsi="Arial" w:cs="Arial"/>
        </w:rPr>
        <w:t>-</w:t>
      </w:r>
      <w:r w:rsidR="009F355B" w:rsidRPr="00805EE2">
        <w:rPr>
          <w:rFonts w:ascii="Arial" w:hAnsi="Arial" w:cs="Arial"/>
        </w:rPr>
        <w:t xml:space="preserve">größe erhoben. Wenn diese </w:t>
      </w:r>
      <w:r w:rsidR="00F43B63" w:rsidRPr="00805EE2">
        <w:rPr>
          <w:rFonts w:ascii="Arial" w:hAnsi="Arial" w:cs="Arial"/>
        </w:rPr>
        <w:t xml:space="preserve">Daten </w:t>
      </w:r>
      <w:r w:rsidR="009F355B" w:rsidRPr="00805EE2">
        <w:rPr>
          <w:rFonts w:ascii="Arial" w:hAnsi="Arial" w:cs="Arial"/>
        </w:rPr>
        <w:t>nicht vorliegen, wird das Kind in der SEU gemessen und g</w:t>
      </w:r>
      <w:r w:rsidR="009F355B" w:rsidRPr="00805EE2">
        <w:rPr>
          <w:rFonts w:ascii="Arial" w:hAnsi="Arial" w:cs="Arial"/>
        </w:rPr>
        <w:t>e</w:t>
      </w:r>
      <w:r w:rsidR="009F355B" w:rsidRPr="00805EE2">
        <w:rPr>
          <w:rFonts w:ascii="Arial" w:hAnsi="Arial" w:cs="Arial"/>
        </w:rPr>
        <w:t>wogen.</w:t>
      </w:r>
    </w:p>
    <w:p w:rsidR="00B44480" w:rsidRPr="00805EE2" w:rsidRDefault="00B44480">
      <w:pPr>
        <w:pStyle w:val="Textkrper"/>
        <w:rPr>
          <w:rFonts w:ascii="Arial" w:hAnsi="Arial" w:cs="Arial"/>
          <w:sz w:val="20"/>
        </w:rPr>
      </w:pPr>
    </w:p>
    <w:p w:rsidR="00585D50" w:rsidRPr="00805EE2" w:rsidRDefault="00585D50" w:rsidP="00585D50">
      <w:pPr>
        <w:pStyle w:val="Fuzeile"/>
        <w:rPr>
          <w:rFonts w:ascii="Arial" w:hAnsi="Arial" w:cs="Arial"/>
        </w:rPr>
      </w:pPr>
      <w:r w:rsidRPr="00805EE2">
        <w:rPr>
          <w:rFonts w:ascii="Arial" w:hAnsi="Arial" w:cs="Arial"/>
        </w:rPr>
        <w:t>Im Indikator 4.</w:t>
      </w:r>
      <w:r w:rsidRPr="00805EE2">
        <w:rPr>
          <w:rFonts w:ascii="Arial" w:hAnsi="Arial"/>
        </w:rPr>
        <w:t>9A</w:t>
      </w:r>
      <w:r w:rsidRPr="00805EE2">
        <w:rPr>
          <w:rFonts w:ascii="Arial" w:hAnsi="Arial" w:cs="Arial"/>
        </w:rPr>
        <w:t xml:space="preserve"> wird der Anteil der Kinder an den Gewichtskategorien in Prozent je Lan</w:t>
      </w:r>
      <w:r w:rsidRPr="00805EE2">
        <w:rPr>
          <w:rFonts w:ascii="Arial" w:hAnsi="Arial" w:cs="Arial"/>
        </w:rPr>
        <w:t>d</w:t>
      </w:r>
      <w:r w:rsidRPr="00805EE2">
        <w:rPr>
          <w:rFonts w:ascii="Arial" w:hAnsi="Arial" w:cs="Arial"/>
        </w:rPr>
        <w:t>kreis bzw. kreisfreie Stadt ausgewiesen</w:t>
      </w:r>
      <w:r w:rsidR="0054644B" w:rsidRPr="00805EE2">
        <w:rPr>
          <w:rFonts w:ascii="Arial" w:hAnsi="Arial" w:cs="Arial"/>
        </w:rPr>
        <w:t>.</w:t>
      </w:r>
    </w:p>
    <w:p w:rsidR="00585D50" w:rsidRPr="00805EE2" w:rsidRDefault="00585D50">
      <w:pPr>
        <w:pStyle w:val="Textkrper"/>
        <w:rPr>
          <w:rFonts w:ascii="Arial" w:hAnsi="Arial" w:cs="Arial"/>
          <w:sz w:val="20"/>
        </w:rPr>
      </w:pPr>
    </w:p>
    <w:p w:rsidR="009A6A1D" w:rsidRPr="00805EE2" w:rsidRDefault="009A6A1D">
      <w:pPr>
        <w:rPr>
          <w:rFonts w:ascii="Arial" w:hAnsi="Arial" w:cs="Arial"/>
          <w:b/>
        </w:rPr>
      </w:pPr>
      <w:r w:rsidRPr="00805EE2">
        <w:rPr>
          <w:rFonts w:ascii="Arial" w:hAnsi="Arial" w:cs="Arial"/>
          <w:b/>
        </w:rPr>
        <w:t>Datenhalter</w:t>
      </w:r>
    </w:p>
    <w:p w:rsidR="009A6A1D" w:rsidRPr="00805EE2" w:rsidRDefault="00093FB2">
      <w:pPr>
        <w:rPr>
          <w:rFonts w:ascii="Arial" w:hAnsi="Arial" w:cs="Arial"/>
        </w:rPr>
      </w:pPr>
      <w:r w:rsidRPr="00805EE2">
        <w:rPr>
          <w:rFonts w:ascii="Arial" w:hAnsi="Arial" w:cs="Arial"/>
        </w:rPr>
        <w:t>Bayerisches Landesamt für Gesundheit und Lebensmittelsicherheit</w:t>
      </w:r>
    </w:p>
    <w:p w:rsidR="009A6A1D" w:rsidRPr="00805EE2" w:rsidRDefault="009A6A1D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  <w:b/>
        </w:rPr>
      </w:pPr>
      <w:r w:rsidRPr="00805EE2">
        <w:rPr>
          <w:rFonts w:ascii="Arial" w:hAnsi="Arial" w:cs="Arial"/>
          <w:b/>
        </w:rPr>
        <w:t>Datenquelle</w:t>
      </w: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</w:rPr>
        <w:t>Schul</w:t>
      </w:r>
      <w:r w:rsidR="00112F0B" w:rsidRPr="00805EE2">
        <w:rPr>
          <w:rFonts w:ascii="Arial" w:hAnsi="Arial" w:cs="Arial"/>
        </w:rPr>
        <w:t>eingangs</w:t>
      </w:r>
      <w:r w:rsidRPr="00805EE2">
        <w:rPr>
          <w:rFonts w:ascii="Arial" w:hAnsi="Arial" w:cs="Arial"/>
        </w:rPr>
        <w:t>untersuchungen</w:t>
      </w:r>
    </w:p>
    <w:p w:rsidR="009A6A1D" w:rsidRPr="00805EE2" w:rsidRDefault="009A6A1D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  <w:b/>
        </w:rPr>
        <w:t>Periodizität</w:t>
      </w: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</w:rPr>
        <w:t>Jährlich</w:t>
      </w:r>
    </w:p>
    <w:p w:rsidR="009A6A1D" w:rsidRPr="00805EE2" w:rsidRDefault="009A6A1D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  <w:b/>
        </w:rPr>
        <w:t>Validität</w:t>
      </w: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Da der Berechnung gemessene Werte zu Grunde liegen, </w:t>
      </w:r>
      <w:r w:rsidR="00435A9F" w:rsidRPr="00805EE2">
        <w:rPr>
          <w:rFonts w:ascii="Arial" w:hAnsi="Arial" w:cs="Arial"/>
        </w:rPr>
        <w:t>wird</w:t>
      </w:r>
      <w:r w:rsidRPr="00805EE2">
        <w:rPr>
          <w:rFonts w:ascii="Arial" w:hAnsi="Arial" w:cs="Arial"/>
        </w:rPr>
        <w:t xml:space="preserve"> die Qualität der Daten als au</w:t>
      </w:r>
      <w:r w:rsidRPr="00805EE2">
        <w:rPr>
          <w:rFonts w:ascii="Arial" w:hAnsi="Arial" w:cs="Arial"/>
        </w:rPr>
        <w:t>s</w:t>
      </w:r>
      <w:r w:rsidRPr="00805EE2">
        <w:rPr>
          <w:rFonts w:ascii="Arial" w:hAnsi="Arial" w:cs="Arial"/>
        </w:rPr>
        <w:t>reichend bewertet.</w:t>
      </w:r>
    </w:p>
    <w:p w:rsidR="009A6A1D" w:rsidRPr="00805EE2" w:rsidRDefault="009A6A1D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  <w:b/>
        </w:rPr>
      </w:pPr>
      <w:r w:rsidRPr="00805EE2">
        <w:rPr>
          <w:rFonts w:ascii="Arial" w:hAnsi="Arial" w:cs="Arial"/>
          <w:b/>
        </w:rPr>
        <w:t>Kommentar</w:t>
      </w:r>
    </w:p>
    <w:p w:rsidR="00805EE2" w:rsidRPr="00805EE2" w:rsidRDefault="00805EE2" w:rsidP="00805EE2">
      <w:pPr>
        <w:rPr>
          <w:rFonts w:ascii="Arial" w:hAnsi="Arial" w:cs="Arial"/>
        </w:rPr>
      </w:pPr>
      <w:r w:rsidRPr="00805EE2">
        <w:rPr>
          <w:rFonts w:ascii="Arial" w:hAnsi="Arial" w:cs="Arial"/>
        </w:rPr>
        <w:t>Die gesundheitliche Relevanz des leichten Übergewichts ist nach neueren Studien schwer zu beurte</w:t>
      </w:r>
      <w:r w:rsidRPr="00805EE2">
        <w:rPr>
          <w:rFonts w:ascii="Arial" w:hAnsi="Arial" w:cs="Arial"/>
        </w:rPr>
        <w:t>i</w:t>
      </w:r>
      <w:r w:rsidRPr="00805EE2">
        <w:rPr>
          <w:rFonts w:ascii="Arial" w:hAnsi="Arial" w:cs="Arial"/>
        </w:rPr>
        <w:t>len. Eine erhöhte Morbidität als Folge der Adipositas ist jedoch bereits im Kindesa</w:t>
      </w:r>
      <w:r w:rsidRPr="00805EE2">
        <w:rPr>
          <w:rFonts w:ascii="Arial" w:hAnsi="Arial" w:cs="Arial"/>
        </w:rPr>
        <w:t>l</w:t>
      </w:r>
      <w:r w:rsidRPr="00805EE2">
        <w:rPr>
          <w:rFonts w:ascii="Arial" w:hAnsi="Arial" w:cs="Arial"/>
        </w:rPr>
        <w:t>ter dokumentierbar, wie z. B. Störu</w:t>
      </w:r>
      <w:r w:rsidRPr="00805EE2">
        <w:rPr>
          <w:rFonts w:ascii="Arial" w:hAnsi="Arial" w:cs="Arial"/>
        </w:rPr>
        <w:t>n</w:t>
      </w:r>
      <w:r w:rsidRPr="00805EE2">
        <w:rPr>
          <w:rFonts w:ascii="Arial" w:hAnsi="Arial" w:cs="Arial"/>
        </w:rPr>
        <w:t>gen im Fett- und Glukosestoffwechsel, orthopädische Störungen, erhöhter Blutdruck u. a. Der in den 1990er Jahren beobachtete Anstieg der Adipositas</w:t>
      </w:r>
      <w:r w:rsidR="00102396">
        <w:rPr>
          <w:rFonts w:ascii="Arial" w:hAnsi="Arial" w:cs="Arial"/>
        </w:rPr>
        <w:t>-R</w:t>
      </w:r>
      <w:r w:rsidRPr="00805EE2">
        <w:rPr>
          <w:rFonts w:ascii="Arial" w:hAnsi="Arial" w:cs="Arial"/>
        </w:rPr>
        <w:t>aten bei Kindern im Einschulung</w:t>
      </w:r>
      <w:r w:rsidRPr="00805EE2">
        <w:rPr>
          <w:rFonts w:ascii="Arial" w:hAnsi="Arial" w:cs="Arial"/>
        </w:rPr>
        <w:t>s</w:t>
      </w:r>
      <w:r w:rsidRPr="00805EE2">
        <w:rPr>
          <w:rFonts w:ascii="Arial" w:hAnsi="Arial" w:cs="Arial"/>
        </w:rPr>
        <w:t>alter stagniert inzwischen. In Ba</w:t>
      </w:r>
      <w:r w:rsidRPr="00805EE2">
        <w:rPr>
          <w:rFonts w:ascii="Arial" w:hAnsi="Arial" w:cs="Arial"/>
        </w:rPr>
        <w:t>y</w:t>
      </w:r>
      <w:r w:rsidRPr="00805EE2">
        <w:rPr>
          <w:rFonts w:ascii="Arial" w:hAnsi="Arial" w:cs="Arial"/>
        </w:rPr>
        <w:t>ern ist der Anteil adipöser Kinder an den Einschulungskindern in den letzten Jahren sogar leicht rücklä</w:t>
      </w:r>
      <w:r w:rsidRPr="00805EE2">
        <w:rPr>
          <w:rFonts w:ascii="Arial" w:hAnsi="Arial" w:cs="Arial"/>
        </w:rPr>
        <w:t>u</w:t>
      </w:r>
      <w:r w:rsidRPr="00805EE2">
        <w:rPr>
          <w:rFonts w:ascii="Arial" w:hAnsi="Arial" w:cs="Arial"/>
        </w:rPr>
        <w:t>fig.</w:t>
      </w: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</w:rPr>
        <w:t xml:space="preserve">Die Ursachen </w:t>
      </w:r>
      <w:r w:rsidR="00452B79" w:rsidRPr="00805EE2">
        <w:rPr>
          <w:rFonts w:ascii="Arial" w:hAnsi="Arial" w:cs="Arial"/>
        </w:rPr>
        <w:t xml:space="preserve">für Adipositas </w:t>
      </w:r>
      <w:r w:rsidRPr="00805EE2">
        <w:rPr>
          <w:rFonts w:ascii="Arial" w:hAnsi="Arial" w:cs="Arial"/>
        </w:rPr>
        <w:t>sind multifaktoriell</w:t>
      </w:r>
      <w:r w:rsidR="00805EE2" w:rsidRPr="00805EE2">
        <w:rPr>
          <w:rFonts w:ascii="Arial" w:hAnsi="Arial" w:cs="Arial"/>
        </w:rPr>
        <w:t>.</w:t>
      </w:r>
    </w:p>
    <w:p w:rsidR="00805EE2" w:rsidRDefault="005E73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 dem Schuljahr 2010/11 werden die Geschlechter nicht mehr getrennt </w:t>
      </w:r>
      <w:r w:rsidR="00A56BCA">
        <w:rPr>
          <w:rFonts w:ascii="Arial" w:hAnsi="Arial" w:cs="Arial"/>
        </w:rPr>
        <w:t>ausgewiesen</w:t>
      </w:r>
      <w:r>
        <w:rPr>
          <w:rFonts w:ascii="Arial" w:hAnsi="Arial" w:cs="Arial"/>
        </w:rPr>
        <w:t xml:space="preserve">, da die </w:t>
      </w:r>
      <w:r w:rsidR="00A56BCA">
        <w:rPr>
          <w:rFonts w:ascii="Arial" w:hAnsi="Arial" w:cs="Arial"/>
        </w:rPr>
        <w:t>U</w:t>
      </w:r>
      <w:r>
        <w:rPr>
          <w:rFonts w:ascii="Arial" w:hAnsi="Arial" w:cs="Arial"/>
        </w:rPr>
        <w:t>nterschied</w:t>
      </w:r>
      <w:r w:rsidR="00A56BCA">
        <w:rPr>
          <w:rFonts w:ascii="Arial" w:hAnsi="Arial" w:cs="Arial"/>
        </w:rPr>
        <w:t>e durch das</w:t>
      </w:r>
      <w:r>
        <w:rPr>
          <w:rFonts w:ascii="Arial" w:hAnsi="Arial" w:cs="Arial"/>
        </w:rPr>
        <w:t xml:space="preserve"> Referenzsystem </w:t>
      </w:r>
      <w:r w:rsidR="00A56BCA">
        <w:rPr>
          <w:rFonts w:ascii="Arial" w:hAnsi="Arial" w:cs="Arial"/>
        </w:rPr>
        <w:t>bedingt sein könnten</w:t>
      </w:r>
      <w:r>
        <w:rPr>
          <w:rFonts w:ascii="Arial" w:hAnsi="Arial" w:cs="Arial"/>
        </w:rPr>
        <w:t>.</w:t>
      </w:r>
    </w:p>
    <w:p w:rsidR="005E73D5" w:rsidRPr="00805EE2" w:rsidRDefault="005E73D5">
      <w:pPr>
        <w:rPr>
          <w:rFonts w:ascii="Arial" w:hAnsi="Arial" w:cs="Arial"/>
        </w:rPr>
      </w:pPr>
    </w:p>
    <w:p w:rsidR="009A6A1D" w:rsidRPr="00805EE2" w:rsidRDefault="009A6A1D">
      <w:pPr>
        <w:rPr>
          <w:rFonts w:ascii="Arial" w:hAnsi="Arial" w:cs="Arial"/>
        </w:rPr>
      </w:pPr>
      <w:r w:rsidRPr="00805EE2">
        <w:rPr>
          <w:rFonts w:ascii="Arial" w:hAnsi="Arial" w:cs="Arial"/>
          <w:b/>
        </w:rPr>
        <w:t>Vergleichbarkeit</w:t>
      </w:r>
    </w:p>
    <w:p w:rsidR="009A6A1D" w:rsidRPr="00805EE2" w:rsidRDefault="009A6A1D">
      <w:pPr>
        <w:rPr>
          <w:rFonts w:ascii="Arial" w:hAnsi="Arial" w:cs="Arial"/>
          <w:b/>
        </w:rPr>
      </w:pPr>
      <w:r w:rsidRPr="00805EE2">
        <w:rPr>
          <w:rFonts w:ascii="Arial" w:hAnsi="Arial" w:cs="Arial"/>
        </w:rPr>
        <w:t xml:space="preserve">Keine Vergleichbarkeit mit Indikatoren der WHO, der OECD und der EU. </w:t>
      </w:r>
      <w:r w:rsidR="00EA688C" w:rsidRPr="00805EE2">
        <w:rPr>
          <w:rFonts w:ascii="Arial" w:hAnsi="Arial" w:cs="Arial"/>
        </w:rPr>
        <w:t xml:space="preserve">Der </w:t>
      </w:r>
      <w:bookmarkStart w:id="0" w:name="_GoBack"/>
      <w:bookmarkEnd w:id="0"/>
      <w:r w:rsidR="00EA688C" w:rsidRPr="00805EE2">
        <w:rPr>
          <w:rFonts w:ascii="Arial" w:hAnsi="Arial" w:cs="Arial"/>
        </w:rPr>
        <w:t xml:space="preserve">Indikator wurde </w:t>
      </w:r>
      <w:r w:rsidR="009A7D43" w:rsidRPr="00805EE2">
        <w:rPr>
          <w:rFonts w:ascii="Arial" w:hAnsi="Arial" w:cs="Arial"/>
        </w:rPr>
        <w:t>mit D</w:t>
      </w:r>
      <w:r w:rsidR="009A7D43" w:rsidRPr="00805EE2">
        <w:rPr>
          <w:rFonts w:ascii="Arial" w:hAnsi="Arial" w:cs="Arial"/>
        </w:rPr>
        <w:t>a</w:t>
      </w:r>
      <w:r w:rsidR="009A7D43" w:rsidRPr="00805EE2">
        <w:rPr>
          <w:rFonts w:ascii="Arial" w:hAnsi="Arial" w:cs="Arial"/>
        </w:rPr>
        <w:t xml:space="preserve">ten der -Schuleingangsuntersuchung zum Schuljahr 2006/2007 </w:t>
      </w:r>
      <w:r w:rsidR="00EA688C" w:rsidRPr="00805EE2">
        <w:rPr>
          <w:rFonts w:ascii="Arial" w:hAnsi="Arial" w:cs="Arial"/>
        </w:rPr>
        <w:t>in den bayerischen Indikatorensatz aufgeno</w:t>
      </w:r>
      <w:r w:rsidR="00EA688C" w:rsidRPr="00805EE2">
        <w:rPr>
          <w:rFonts w:ascii="Arial" w:hAnsi="Arial" w:cs="Arial"/>
        </w:rPr>
        <w:t>m</w:t>
      </w:r>
      <w:r w:rsidR="00EA688C" w:rsidRPr="00805EE2">
        <w:rPr>
          <w:rFonts w:ascii="Arial" w:hAnsi="Arial" w:cs="Arial"/>
        </w:rPr>
        <w:t>men.</w:t>
      </w:r>
      <w:r w:rsidR="00DD2361" w:rsidRPr="00805EE2">
        <w:rPr>
          <w:rFonts w:ascii="Arial" w:hAnsi="Arial" w:cs="Arial"/>
        </w:rPr>
        <w:t xml:space="preserve"> Der Indikator 4.9A wird als Länderindikator geführt. </w:t>
      </w:r>
    </w:p>
    <w:sectPr w:rsidR="009A6A1D" w:rsidRPr="00805EE2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E6" w:rsidRDefault="00AD2EE6" w:rsidP="00102396">
      <w:r>
        <w:separator/>
      </w:r>
    </w:p>
  </w:endnote>
  <w:endnote w:type="continuationSeparator" w:id="0">
    <w:p w:rsidR="00AD2EE6" w:rsidRDefault="00AD2EE6" w:rsidP="0010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96" w:rsidRPr="00102396" w:rsidRDefault="00102396">
    <w:pPr>
      <w:pStyle w:val="Fuzeile"/>
      <w:rPr>
        <w:rFonts w:ascii="Arial" w:hAnsi="Arial" w:cs="Arial"/>
        <w:sz w:val="18"/>
        <w:szCs w:val="18"/>
      </w:rPr>
    </w:pPr>
    <w:r w:rsidRPr="00102396">
      <w:rPr>
        <w:rFonts w:ascii="Arial" w:hAnsi="Arial" w:cs="Arial"/>
        <w:sz w:val="18"/>
        <w:szCs w:val="18"/>
      </w:rPr>
      <w:t xml:space="preserve">Stand: </w:t>
    </w:r>
    <w:r w:rsidR="00A56BCA">
      <w:rPr>
        <w:rFonts w:ascii="Arial" w:hAnsi="Arial" w:cs="Arial"/>
        <w:sz w:val="18"/>
        <w:szCs w:val="18"/>
      </w:rPr>
      <w:t xml:space="preserve">Oktober </w:t>
    </w:r>
    <w:r w:rsidRPr="00102396">
      <w:rPr>
        <w:rFonts w:ascii="Arial" w:hAnsi="Arial" w:cs="Arial"/>
        <w:sz w:val="18"/>
        <w:szCs w:val="18"/>
      </w:rPr>
      <w:t>201</w:t>
    </w:r>
    <w:r w:rsidR="00A56BCA">
      <w:rPr>
        <w:rFonts w:ascii="Arial" w:hAnsi="Arial" w:cs="Arial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E6" w:rsidRDefault="00AD2EE6" w:rsidP="00102396">
      <w:r>
        <w:separator/>
      </w:r>
    </w:p>
  </w:footnote>
  <w:footnote w:type="continuationSeparator" w:id="0">
    <w:p w:rsidR="00AD2EE6" w:rsidRDefault="00AD2EE6" w:rsidP="0010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0B"/>
    <w:rsid w:val="0009364C"/>
    <w:rsid w:val="00093FB2"/>
    <w:rsid w:val="000B37F1"/>
    <w:rsid w:val="00102396"/>
    <w:rsid w:val="00112F0B"/>
    <w:rsid w:val="00154194"/>
    <w:rsid w:val="001A0149"/>
    <w:rsid w:val="001D1FBD"/>
    <w:rsid w:val="001E7450"/>
    <w:rsid w:val="001F2DE0"/>
    <w:rsid w:val="00201C41"/>
    <w:rsid w:val="002A61BC"/>
    <w:rsid w:val="002E0FE2"/>
    <w:rsid w:val="00364F73"/>
    <w:rsid w:val="003702D4"/>
    <w:rsid w:val="0039089F"/>
    <w:rsid w:val="00390D84"/>
    <w:rsid w:val="003A5764"/>
    <w:rsid w:val="003C7ECD"/>
    <w:rsid w:val="003F7FE9"/>
    <w:rsid w:val="00435A9F"/>
    <w:rsid w:val="00452B79"/>
    <w:rsid w:val="004D428C"/>
    <w:rsid w:val="004E5633"/>
    <w:rsid w:val="00527A18"/>
    <w:rsid w:val="0054644B"/>
    <w:rsid w:val="00585D50"/>
    <w:rsid w:val="005C25A3"/>
    <w:rsid w:val="005E73D5"/>
    <w:rsid w:val="00640574"/>
    <w:rsid w:val="006B3C08"/>
    <w:rsid w:val="006E48BE"/>
    <w:rsid w:val="006F719A"/>
    <w:rsid w:val="00716954"/>
    <w:rsid w:val="007A266A"/>
    <w:rsid w:val="007A2B48"/>
    <w:rsid w:val="007F2E32"/>
    <w:rsid w:val="00805EE2"/>
    <w:rsid w:val="00944505"/>
    <w:rsid w:val="009A6A1D"/>
    <w:rsid w:val="009A7D43"/>
    <w:rsid w:val="009F355B"/>
    <w:rsid w:val="00A56BCA"/>
    <w:rsid w:val="00A64031"/>
    <w:rsid w:val="00A82BE0"/>
    <w:rsid w:val="00AD0DAF"/>
    <w:rsid w:val="00AD2EE6"/>
    <w:rsid w:val="00AF2590"/>
    <w:rsid w:val="00B14726"/>
    <w:rsid w:val="00B44480"/>
    <w:rsid w:val="00B70DCE"/>
    <w:rsid w:val="00B71CC1"/>
    <w:rsid w:val="00C01D7A"/>
    <w:rsid w:val="00C57B82"/>
    <w:rsid w:val="00C635D8"/>
    <w:rsid w:val="00CA5356"/>
    <w:rsid w:val="00CC16ED"/>
    <w:rsid w:val="00CC5ED6"/>
    <w:rsid w:val="00D66658"/>
    <w:rsid w:val="00DC5596"/>
    <w:rsid w:val="00DD2361"/>
    <w:rsid w:val="00E0437F"/>
    <w:rsid w:val="00E41023"/>
    <w:rsid w:val="00EA688C"/>
    <w:rsid w:val="00EC6C73"/>
    <w:rsid w:val="00EE2610"/>
    <w:rsid w:val="00F35FF4"/>
    <w:rsid w:val="00F43B63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8A4885"/>
  <w15:chartTrackingRefBased/>
  <w15:docId w15:val="{4A15454D-30C8-44B4-A850-82789259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4"/>
    </w:rPr>
  </w:style>
  <w:style w:type="paragraph" w:styleId="Textkrper-Zeileneinzug">
    <w:name w:val="Body Text Indent"/>
    <w:basedOn w:val="Standard"/>
    <w:pPr>
      <w:tabs>
        <w:tab w:val="left" w:pos="2268"/>
      </w:tabs>
      <w:ind w:left="2265" w:hanging="2265"/>
      <w:jc w:val="both"/>
    </w:pPr>
  </w:style>
  <w:style w:type="paragraph" w:styleId="Textkrper2">
    <w:name w:val="Body Text 2"/>
    <w:basedOn w:val="Standard"/>
    <w:rPr>
      <w:b/>
    </w:rPr>
  </w:style>
  <w:style w:type="paragraph" w:styleId="Sprechblasentext">
    <w:name w:val="Balloon Text"/>
    <w:basedOn w:val="Standard"/>
    <w:semiHidden/>
    <w:rsid w:val="00B70DC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B37F1"/>
    <w:rPr>
      <w:sz w:val="16"/>
      <w:szCs w:val="16"/>
    </w:rPr>
  </w:style>
  <w:style w:type="paragraph" w:styleId="Kommentartext">
    <w:name w:val="annotation text"/>
    <w:basedOn w:val="Standard"/>
    <w:semiHidden/>
    <w:rsid w:val="000B37F1"/>
  </w:style>
  <w:style w:type="paragraph" w:styleId="Kommentarthema">
    <w:name w:val="annotation subject"/>
    <w:basedOn w:val="Kommentartext"/>
    <w:next w:val="Kommentartext"/>
    <w:semiHidden/>
    <w:rsid w:val="000B37F1"/>
    <w:rPr>
      <w:b/>
      <w:bCs/>
    </w:rPr>
  </w:style>
  <w:style w:type="paragraph" w:styleId="Fuzeile">
    <w:name w:val="footer"/>
    <w:basedOn w:val="Standard"/>
    <w:link w:val="FuzeileZchn"/>
    <w:uiPriority w:val="99"/>
    <w:rsid w:val="00A6403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1023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02396"/>
  </w:style>
  <w:style w:type="character" w:customStyle="1" w:styleId="FuzeileZchn">
    <w:name w:val="Fußzeile Zchn"/>
    <w:link w:val="Fuzeile"/>
    <w:uiPriority w:val="99"/>
    <w:rsid w:val="0010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 Indikator 5</vt:lpstr>
    </vt:vector>
  </TitlesOfParts>
  <Company>loegd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Indikator 5</dc:title>
  <dc:subject/>
  <dc:creator>breckenk</dc:creator>
  <cp:keywords/>
  <cp:lastModifiedBy>Zollikofer, Sylvia (LGL)</cp:lastModifiedBy>
  <cp:revision>2</cp:revision>
  <cp:lastPrinted>2012-02-16T14:16:00Z</cp:lastPrinted>
  <dcterms:created xsi:type="dcterms:W3CDTF">2018-10-22T09:12:00Z</dcterms:created>
  <dcterms:modified xsi:type="dcterms:W3CDTF">2018-10-22T09:12:00Z</dcterms:modified>
</cp:coreProperties>
</file>