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2290"/>
        <w:gridCol w:w="2053"/>
        <w:gridCol w:w="2374"/>
      </w:tblGrid>
      <w:tr w:rsidR="000416D7" w:rsidRPr="000416D7" w:rsidTr="00341B58">
        <w:trPr>
          <w:trHeight w:val="73"/>
        </w:trPr>
        <w:tc>
          <w:tcPr>
            <w:tcW w:w="165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Gesundheitsamt (Lkr/Stadt)</w:t>
            </w:r>
          </w:p>
        </w:tc>
        <w:tc>
          <w:tcPr>
            <w:tcW w:w="1141" w:type="pct"/>
          </w:tcPr>
          <w:p w:rsidR="000416D7" w:rsidRPr="005352E9" w:rsidRDefault="001E6A50" w:rsidP="001E6A50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Amtsarzt</w:t>
            </w:r>
          </w:p>
        </w:tc>
        <w:tc>
          <w:tcPr>
            <w:tcW w:w="102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Regierungsbezirk</w:t>
            </w:r>
          </w:p>
        </w:tc>
        <w:tc>
          <w:tcPr>
            <w:tcW w:w="118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Datum der Begehung</w:t>
            </w:r>
          </w:p>
        </w:tc>
      </w:tr>
      <w:tr w:rsidR="000416D7" w:rsidRPr="000416D7" w:rsidTr="00341B58">
        <w:trPr>
          <w:trHeight w:val="421"/>
        </w:trPr>
        <w:tc>
          <w:tcPr>
            <w:tcW w:w="1653" w:type="pct"/>
          </w:tcPr>
          <w:p w:rsidR="000416D7" w:rsidRPr="000416D7" w:rsidRDefault="00D25AFC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1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0" w:name="t00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0"/>
          </w:p>
        </w:tc>
        <w:tc>
          <w:tcPr>
            <w:tcW w:w="1141" w:type="pct"/>
          </w:tcPr>
          <w:p w:rsidR="000416D7" w:rsidRPr="000416D7" w:rsidRDefault="00D25AFC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2"/>
                  <w:enabled/>
                  <w:calcOnExit w:val="0"/>
                  <w:helpText w:type="text" w:val="t003"/>
                  <w:statusText w:type="text" w:val="t003"/>
                  <w:textInput>
                    <w:maxLength w:val="100"/>
                  </w:textInput>
                </w:ffData>
              </w:fldChar>
            </w:r>
            <w:bookmarkStart w:id="1" w:name="t002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1"/>
          </w:p>
        </w:tc>
        <w:tc>
          <w:tcPr>
            <w:tcW w:w="1023" w:type="pct"/>
          </w:tcPr>
          <w:p w:rsidR="000416D7" w:rsidRPr="000416D7" w:rsidRDefault="00D25AFC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3"/>
                  <w:enabled/>
                  <w:calcOnExit w:val="0"/>
                  <w:helpText w:type="text" w:val="t002"/>
                  <w:statusText w:type="text" w:val="t002"/>
                  <w:textInput>
                    <w:maxLength w:val="100"/>
                  </w:textInput>
                </w:ffData>
              </w:fldChar>
            </w:r>
            <w:bookmarkStart w:id="2" w:name="t003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2"/>
            <w:r w:rsidR="000416D7" w:rsidRPr="000416D7"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  <w:t xml:space="preserve"> </w:t>
            </w:r>
          </w:p>
        </w:tc>
        <w:tc>
          <w:tcPr>
            <w:tcW w:w="1183" w:type="pct"/>
          </w:tcPr>
          <w:p w:rsidR="000416D7" w:rsidRPr="000416D7" w:rsidRDefault="00D25AFC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4"/>
                  <w:enabled/>
                  <w:calcOnExit w:val="0"/>
                  <w:helpText w:type="text" w:val="t003"/>
                  <w:statusText w:type="text" w:val="t003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004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3"/>
          </w:p>
        </w:tc>
      </w:tr>
    </w:tbl>
    <w:p w:rsidR="00250A66" w:rsidRPr="000416D7" w:rsidRDefault="00250A66" w:rsidP="000416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1"/>
        <w:gridCol w:w="1766"/>
        <w:gridCol w:w="2123"/>
        <w:gridCol w:w="3265"/>
      </w:tblGrid>
      <w:tr w:rsidR="000416D7" w:rsidRPr="000416D7" w:rsidTr="0049601F">
        <w:trPr>
          <w:trHeight w:val="73"/>
        </w:trPr>
        <w:tc>
          <w:tcPr>
            <w:tcW w:w="1435" w:type="pct"/>
          </w:tcPr>
          <w:p w:rsidR="000416D7" w:rsidRPr="001E6A50" w:rsidRDefault="001E6A50" w:rsidP="005E72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 xml:space="preserve">Name des Krankenhauses/ </w:t>
            </w:r>
            <w:r w:rsidRPr="001E6A50">
              <w:rPr>
                <w:rFonts w:ascii="Arial" w:hAnsi="Arial" w:cs="Arial"/>
                <w:b/>
                <w:sz w:val="20"/>
                <w:szCs w:val="20"/>
              </w:rPr>
              <w:br/>
              <w:t>Name der Einrichtung</w:t>
            </w:r>
          </w:p>
        </w:tc>
        <w:tc>
          <w:tcPr>
            <w:tcW w:w="880" w:type="pct"/>
          </w:tcPr>
          <w:p w:rsidR="000416D7" w:rsidRPr="001E6A50" w:rsidRDefault="001E6A50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>Krankenhaus-plannummer</w:t>
            </w:r>
          </w:p>
        </w:tc>
        <w:tc>
          <w:tcPr>
            <w:tcW w:w="1058" w:type="pct"/>
          </w:tcPr>
          <w:p w:rsidR="000416D7" w:rsidRPr="001E6A50" w:rsidRDefault="001D2A17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Station</w:t>
            </w:r>
          </w:p>
        </w:tc>
        <w:tc>
          <w:tcPr>
            <w:tcW w:w="1627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Anschrift</w:t>
            </w:r>
          </w:p>
        </w:tc>
      </w:tr>
      <w:tr w:rsidR="000416D7" w:rsidRPr="000416D7" w:rsidTr="0049601F">
        <w:trPr>
          <w:trHeight w:val="620"/>
        </w:trPr>
        <w:tc>
          <w:tcPr>
            <w:tcW w:w="1435" w:type="pct"/>
          </w:tcPr>
          <w:p w:rsidR="000416D7" w:rsidRPr="000416D7" w:rsidRDefault="00D25AFC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5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4" w:name="t005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4"/>
          </w:p>
        </w:tc>
        <w:tc>
          <w:tcPr>
            <w:tcW w:w="880" w:type="pct"/>
          </w:tcPr>
          <w:p w:rsidR="000416D7" w:rsidRPr="000416D7" w:rsidRDefault="00704D00" w:rsidP="008327AD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6"/>
                  <w:enabled/>
                  <w:calcOnExit w:val="0"/>
                  <w:helpText w:type="text" w:val="t002"/>
                  <w:statusText w:type="text" w:val="t002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006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5"/>
          </w:p>
        </w:tc>
        <w:tc>
          <w:tcPr>
            <w:tcW w:w="1058" w:type="pct"/>
          </w:tcPr>
          <w:p w:rsidR="000416D7" w:rsidRPr="000416D7" w:rsidRDefault="00704D00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7"/>
                  <w:enabled/>
                  <w:calcOnExit w:val="0"/>
                  <w:helpText w:type="text" w:val="t002"/>
                  <w:statusText w:type="text" w:val="t002"/>
                  <w:textInput/>
                </w:ffData>
              </w:fldChar>
            </w:r>
            <w:bookmarkStart w:id="6" w:name="t007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6"/>
          </w:p>
        </w:tc>
        <w:tc>
          <w:tcPr>
            <w:tcW w:w="1627" w:type="pct"/>
          </w:tcPr>
          <w:p w:rsidR="000416D7" w:rsidRPr="000416D7" w:rsidRDefault="00704D00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8"/>
                  <w:enabled/>
                  <w:calcOnExit w:val="0"/>
                  <w:helpText w:type="text" w:val="t003"/>
                  <w:statusText w:type="text" w:val="t003"/>
                  <w:textInput/>
                </w:ffData>
              </w:fldChar>
            </w:r>
            <w:bookmarkStart w:id="7" w:name="t008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7"/>
          </w:p>
        </w:tc>
      </w:tr>
    </w:tbl>
    <w:p w:rsidR="000416D7" w:rsidRPr="000416D7" w:rsidRDefault="000416D7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p w:rsidR="001D2A17" w:rsidRPr="000416D7" w:rsidRDefault="0086545A" w:rsidP="000416D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de-DE"/>
        </w:rPr>
      </w:pPr>
      <w:r>
        <w:rPr>
          <w:rFonts w:ascii="Arial" w:eastAsia="Times New Roman" w:hAnsi="Arial"/>
          <w:b/>
          <w:sz w:val="24"/>
          <w:szCs w:val="24"/>
          <w:lang w:val="en-US" w:eastAsia="de-DE"/>
        </w:rPr>
        <w:t>Versorgung von immunsupprimierten Patienten</w:t>
      </w:r>
    </w:p>
    <w:p w:rsidR="008944E9" w:rsidRPr="000416D7" w:rsidRDefault="008944E9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565"/>
        <w:gridCol w:w="567"/>
        <w:gridCol w:w="381"/>
      </w:tblGrid>
      <w:tr w:rsidR="00D33565" w:rsidRPr="00777376" w:rsidTr="00F74054">
        <w:tc>
          <w:tcPr>
            <w:tcW w:w="8522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  <w:t>Hinweis:</w:t>
            </w:r>
          </w:p>
          <w:p w:rsidR="00D33565" w:rsidRDefault="00D33565" w:rsidP="00777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Punkte der Checkliste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müssen geprüft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werden</w:t>
            </w:r>
          </w:p>
          <w:p w:rsidR="0086545A" w:rsidRPr="00777376" w:rsidRDefault="00704D00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334AF" wp14:editId="00E8EDA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3175</wp:posOffset>
                      </wp:positionV>
                      <wp:extent cx="245533" cy="122767"/>
                      <wp:effectExtent l="0" t="0" r="21590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33" cy="122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67A3" w:rsidRDefault="004A67A3" w:rsidP="005166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0.3pt;margin-top:.25pt;width:19.3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" fillcolor="#cff" strokecolor="#bfbfbf [2412]" strokeweight="1pt">
                      <v:textbox>
                        <w:txbxContent>
                          <w:p w:rsidR="004A67A3" w:rsidRDefault="004A67A3" w:rsidP="0051663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86545A" w:rsidRPr="0086545A">
              <w:rPr>
                <w:rFonts w:ascii="Arial" w:eastAsia="Times New Roman" w:hAnsi="Arial"/>
                <w:sz w:val="20"/>
                <w:szCs w:val="20"/>
                <w:lang w:eastAsia="de-DE"/>
              </w:rPr>
              <w:t>gilt nur für Patienten der Risikogruppe 3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</w:tc>
      </w:tr>
      <w:tr w:rsidR="00D33565" w:rsidRPr="00777376" w:rsidTr="00F74054">
        <w:tc>
          <w:tcPr>
            <w:tcW w:w="8522" w:type="dxa"/>
          </w:tcPr>
          <w:p w:rsidR="00D33565" w:rsidRPr="001E6A50" w:rsidRDefault="00756B7D" w:rsidP="008654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Art der </w:t>
            </w:r>
            <w:r w:rsidR="00865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tation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505B34" w:rsidRPr="00777376" w:rsidTr="00F74054">
        <w:tc>
          <w:tcPr>
            <w:tcW w:w="8522" w:type="dxa"/>
          </w:tcPr>
          <w:p w:rsidR="00505B34" w:rsidRDefault="0086545A" w:rsidP="00814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Erwachsene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k0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17FE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86545A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Kinder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" w:name="kk0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86545A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Stammzelltransplantation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" w:name="kk0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86545A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Hämato-Onkologie</w:t>
            </w:r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" w:name="kk0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4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23202E" w:rsidP="00704D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Andere</w:t>
            </w:r>
            <w:r w:rsidR="0086545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09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12" w:name="t009"/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2"/>
          </w:p>
        </w:tc>
        <w:tc>
          <w:tcPr>
            <w:tcW w:w="565" w:type="dxa"/>
          </w:tcPr>
          <w:p w:rsidR="00505B34" w:rsidRPr="00777376" w:rsidRDefault="000F234D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" w:name="kk0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5</w:t>
            </w:r>
          </w:p>
        </w:tc>
      </w:tr>
      <w:tr w:rsidR="00505B34" w:rsidRPr="00777376" w:rsidTr="00F74054">
        <w:tc>
          <w:tcPr>
            <w:tcW w:w="8522" w:type="dxa"/>
          </w:tcPr>
          <w:p w:rsidR="00505B34" w:rsidRPr="00814826" w:rsidRDefault="0086545A" w:rsidP="008148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der Regel Behandlung von Patienten der Risikogruppe</w:t>
            </w:r>
          </w:p>
        </w:tc>
        <w:tc>
          <w:tcPr>
            <w:tcW w:w="565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05B34" w:rsidRPr="0077737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05B34" w:rsidRPr="00000806" w:rsidRDefault="00505B34" w:rsidP="008261BE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86545A" w:rsidRPr="00777376" w:rsidTr="00F74054">
        <w:tc>
          <w:tcPr>
            <w:tcW w:w="8522" w:type="dxa"/>
          </w:tcPr>
          <w:p w:rsidR="0086545A" w:rsidRPr="0086545A" w:rsidRDefault="0086545A" w:rsidP="0086545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545A">
              <w:rPr>
                <w:rFonts w:ascii="Arial" w:eastAsia="Times New Roman" w:hAnsi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5" w:type="dxa"/>
          </w:tcPr>
          <w:p w:rsidR="0086545A" w:rsidRPr="0077737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" w:name="kk0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67" w:type="dxa"/>
          </w:tcPr>
          <w:p w:rsidR="0086545A" w:rsidRPr="00777376" w:rsidRDefault="0086545A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86545A" w:rsidRPr="0000080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6</w:t>
            </w:r>
          </w:p>
        </w:tc>
      </w:tr>
      <w:tr w:rsidR="0086545A" w:rsidRPr="00777376" w:rsidTr="00F74054">
        <w:tc>
          <w:tcPr>
            <w:tcW w:w="8522" w:type="dxa"/>
          </w:tcPr>
          <w:p w:rsidR="0086545A" w:rsidRPr="0086545A" w:rsidRDefault="0086545A" w:rsidP="0086545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545A">
              <w:rPr>
                <w:rFonts w:ascii="Arial" w:eastAsia="Times New Roman" w:hAnsi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5" w:type="dxa"/>
          </w:tcPr>
          <w:p w:rsidR="0086545A" w:rsidRPr="0077737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" w:name="kk0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67" w:type="dxa"/>
          </w:tcPr>
          <w:p w:rsidR="0086545A" w:rsidRPr="00777376" w:rsidRDefault="0086545A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86545A" w:rsidRPr="0000080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86545A" w:rsidRPr="00777376" w:rsidTr="00F74054">
        <w:tc>
          <w:tcPr>
            <w:tcW w:w="8522" w:type="dxa"/>
          </w:tcPr>
          <w:p w:rsidR="0086545A" w:rsidRPr="0086545A" w:rsidRDefault="0086545A" w:rsidP="0086545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545A">
              <w:rPr>
                <w:rFonts w:ascii="Arial" w:eastAsia="Times New Roman" w:hAnsi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5" w:type="dxa"/>
          </w:tcPr>
          <w:p w:rsidR="0086545A" w:rsidRPr="00777376" w:rsidRDefault="0023202E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" w:name="kk0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567" w:type="dxa"/>
          </w:tcPr>
          <w:p w:rsidR="0086545A" w:rsidRPr="00777376" w:rsidRDefault="0086545A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86545A" w:rsidRPr="0000080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8</w:t>
            </w:r>
          </w:p>
        </w:tc>
      </w:tr>
      <w:tr w:rsidR="0086545A" w:rsidRPr="00777376" w:rsidTr="00F74054">
        <w:tc>
          <w:tcPr>
            <w:tcW w:w="8522" w:type="dxa"/>
          </w:tcPr>
          <w:p w:rsidR="0086545A" w:rsidRPr="001E6A50" w:rsidRDefault="0086545A" w:rsidP="003870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E6A50">
              <w:rPr>
                <w:rFonts w:ascii="Arial" w:hAnsi="Arial" w:cs="Arial"/>
                <w:b/>
                <w:bCs/>
                <w:sz w:val="20"/>
              </w:rPr>
              <w:t>Baulich-funktionelles Konzept</w:t>
            </w:r>
          </w:p>
        </w:tc>
        <w:tc>
          <w:tcPr>
            <w:tcW w:w="565" w:type="dxa"/>
          </w:tcPr>
          <w:p w:rsidR="0086545A" w:rsidRPr="00777376" w:rsidRDefault="0086545A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86545A" w:rsidRPr="00777376" w:rsidRDefault="0086545A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86545A" w:rsidRPr="00000806" w:rsidRDefault="0086545A" w:rsidP="0086545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87636" w:rsidRPr="00777376" w:rsidTr="00F74054">
        <w:tc>
          <w:tcPr>
            <w:tcW w:w="8522" w:type="dxa"/>
          </w:tcPr>
          <w:p w:rsidR="00687636" w:rsidRPr="00777376" w:rsidRDefault="00687636" w:rsidP="00505B3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>räumliche Abtrennung de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r Intensivstation</w:t>
            </w: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gegenüber dem übrigen Krankenhaus</w:t>
            </w:r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" w:name="kk0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" w:name="kk0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687636" w:rsidRPr="00777376" w:rsidTr="00BA503F">
        <w:tc>
          <w:tcPr>
            <w:tcW w:w="8522" w:type="dxa"/>
            <w:shd w:val="clear" w:color="auto" w:fill="CCFFFF"/>
          </w:tcPr>
          <w:p w:rsidR="00687636" w:rsidRPr="001E6A50" w:rsidRDefault="00687636" w:rsidP="00505B3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keine Kompostierung oder Anlage zur Müllverbrennung in der Nähe der Station</w:t>
            </w:r>
          </w:p>
        </w:tc>
        <w:tc>
          <w:tcPr>
            <w:tcW w:w="565" w:type="dxa"/>
            <w:shd w:val="clear" w:color="auto" w:fill="CCFFFF"/>
          </w:tcPr>
          <w:p w:rsidR="00687636" w:rsidRPr="00777376" w:rsidRDefault="00687636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" w:name="kk0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CCFFFF"/>
          </w:tcPr>
          <w:p w:rsidR="00687636" w:rsidRPr="00777376" w:rsidRDefault="0023202E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" w:name="kk0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10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656BC9" w:rsidRDefault="00687636" w:rsidP="008261B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Patientenzimmer</w:t>
            </w:r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87636" w:rsidRPr="00777376" w:rsidTr="00F74054">
        <w:tc>
          <w:tcPr>
            <w:tcW w:w="8522" w:type="dxa"/>
          </w:tcPr>
          <w:p w:rsidR="00687636" w:rsidRPr="00704D00" w:rsidRDefault="00687636" w:rsidP="00704D0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Betten: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0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1" w:name="t010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1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11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704D00" w:rsidRDefault="00687636" w:rsidP="00704D0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Patientenzimmer: 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1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2" w:name="t011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2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12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704D00" w:rsidRDefault="00687636" w:rsidP="00704D0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Anzahl der Einbett-Zimmer: 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2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3" w:name="t012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3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F37208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13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204205" w:rsidRDefault="00687636" w:rsidP="00704D0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highlight w:val="yellow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davon mit Vorraum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: 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3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4" w:name="t013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4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14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B956F0" w:rsidRDefault="00687636" w:rsidP="00704D0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87636">
              <w:rPr>
                <w:rFonts w:ascii="Arial" w:eastAsia="Times New Roman" w:hAnsi="Arial"/>
                <w:sz w:val="20"/>
                <w:szCs w:val="20"/>
                <w:lang w:eastAsia="de-DE"/>
              </w:rPr>
              <w:t>davon mit eigenem Sanitärbereich: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4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5" w:name="t014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5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15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B956F0" w:rsidRDefault="00687636" w:rsidP="00704D0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87636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Zimmer, die eine aerogene Übertragung auf andere Patienten verhindern: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04D00">
              <w:rPr>
                <w:rFonts w:cs="Arial"/>
                <w:sz w:val="20"/>
                <w:u w:val="dotted"/>
              </w:rPr>
              <w:fldChar w:fldCharType="begin">
                <w:ffData>
                  <w:name w:val="t015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"/>
                  </w:textInput>
                </w:ffData>
              </w:fldChar>
            </w:r>
            <w:bookmarkStart w:id="26" w:name="t015"/>
            <w:r w:rsidR="00704D00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704D00">
              <w:rPr>
                <w:rFonts w:cs="Arial"/>
                <w:sz w:val="20"/>
                <w:u w:val="dotted"/>
              </w:rPr>
            </w:r>
            <w:r w:rsidR="00704D00">
              <w:rPr>
                <w:rFonts w:cs="Arial"/>
                <w:sz w:val="20"/>
                <w:u w:val="dotted"/>
              </w:rPr>
              <w:fldChar w:fldCharType="separate"/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noProof/>
                <w:sz w:val="20"/>
                <w:u w:val="dotted"/>
              </w:rPr>
              <w:t> </w:t>
            </w:r>
            <w:r w:rsidR="00704D00">
              <w:rPr>
                <w:rFonts w:cs="Arial"/>
                <w:sz w:val="20"/>
                <w:u w:val="dotted"/>
              </w:rPr>
              <w:fldChar w:fldCharType="end"/>
            </w:r>
            <w:bookmarkEnd w:id="26"/>
          </w:p>
        </w:tc>
        <w:tc>
          <w:tcPr>
            <w:tcW w:w="565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8261B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16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Default="00687636" w:rsidP="00B956F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Patientenzimmer ausreichend groß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7" w:name="kk0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8" w:name="kk0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17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Default="00687636" w:rsidP="0068763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Handwaschpl</w:t>
            </w:r>
            <w:r w:rsidRPr="00DF0D7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</w:t>
            </w: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tz im Zimmer vorhanden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" w:name="kk0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" w:name="kk0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18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Default="00687636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1" w:name="kk0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2" w:name="kk0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19</w:t>
            </w:r>
          </w:p>
        </w:tc>
      </w:tr>
      <w:tr w:rsidR="00687636" w:rsidRPr="00777376" w:rsidTr="00BA503F">
        <w:tc>
          <w:tcPr>
            <w:tcW w:w="8522" w:type="dxa"/>
            <w:shd w:val="clear" w:color="auto" w:fill="CCFFFF"/>
          </w:tcPr>
          <w:p w:rsidR="00687636" w:rsidRPr="00B956F0" w:rsidRDefault="00687636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Zimmer zur protektiven Isolierung ohne Waschbecken</w:t>
            </w:r>
          </w:p>
        </w:tc>
        <w:tc>
          <w:tcPr>
            <w:tcW w:w="565" w:type="dxa"/>
            <w:shd w:val="clear" w:color="auto" w:fill="CCFFFF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3" w:name="kk0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567" w:type="dxa"/>
            <w:shd w:val="clear" w:color="auto" w:fill="CCFFFF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4" w:name="kk0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20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Default="00687636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überall ausreichende Anzahl an Händedesinfektionsmittelspendern vorhanden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5" w:name="kk0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6" w:name="kk0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21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B956F0" w:rsidRDefault="00687636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alle Oberflächen der Räume sowie der betrieblichen Einbauten und Geräte können sachgerecht gereinigt und desinfiziert werden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7" w:name="kk0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8" w:name="kk0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22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B956F0" w:rsidRDefault="00687636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reine Arbeitsfläche vorhanden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9" w:name="kk0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0" w:name="kk0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23</w:t>
            </w:r>
          </w:p>
        </w:tc>
      </w:tr>
      <w:tr w:rsidR="00687636" w:rsidRPr="00777376" w:rsidTr="00F74054">
        <w:tc>
          <w:tcPr>
            <w:tcW w:w="8522" w:type="dxa"/>
          </w:tcPr>
          <w:p w:rsidR="00687636" w:rsidRPr="00B956F0" w:rsidRDefault="00687636" w:rsidP="00B956F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56F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weit vom Handwaschplatz entfernt oder durch entsprechende Maßnahmen abgetrennt</w:t>
            </w:r>
          </w:p>
        </w:tc>
        <w:tc>
          <w:tcPr>
            <w:tcW w:w="565" w:type="dxa"/>
          </w:tcPr>
          <w:p w:rsidR="00687636" w:rsidRPr="00777376" w:rsidRDefault="00687636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1" w:name="kk0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687636" w:rsidRPr="00777376" w:rsidRDefault="0023202E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2" w:name="kk0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24</w:t>
            </w:r>
          </w:p>
        </w:tc>
      </w:tr>
    </w:tbl>
    <w:p w:rsidR="000F075B" w:rsidRDefault="000F075B">
      <w:pPr>
        <w:sectPr w:rsidR="000F075B" w:rsidSect="000416D7">
          <w:headerReference w:type="default" r:id="rId9"/>
          <w:footerReference w:type="default" r:id="rId10"/>
          <w:pgSz w:w="11906" w:h="16838" w:code="9"/>
          <w:pgMar w:top="851" w:right="851" w:bottom="851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565"/>
        <w:gridCol w:w="567"/>
        <w:gridCol w:w="381"/>
      </w:tblGrid>
      <w:tr w:rsidR="000F075B" w:rsidRPr="00777376" w:rsidTr="00F74054">
        <w:tc>
          <w:tcPr>
            <w:tcW w:w="8522" w:type="dxa"/>
          </w:tcPr>
          <w:p w:rsidR="000F075B" w:rsidRPr="000F075B" w:rsidRDefault="000F075B" w:rsidP="000F075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</w:tcPr>
          <w:p w:rsidR="000F075B" w:rsidRPr="000F075B" w:rsidRDefault="000F075B" w:rsidP="00F37208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0F075B" w:rsidRPr="000F075B" w:rsidRDefault="000F075B" w:rsidP="00F37208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687636" w:rsidRPr="00777376" w:rsidTr="00F74054">
        <w:tc>
          <w:tcPr>
            <w:tcW w:w="8522" w:type="dxa"/>
          </w:tcPr>
          <w:p w:rsidR="00687636" w:rsidRPr="00656BC9" w:rsidRDefault="00687636" w:rsidP="0060289C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656B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ersonalräume</w:t>
            </w:r>
          </w:p>
        </w:tc>
        <w:tc>
          <w:tcPr>
            <w:tcW w:w="565" w:type="dxa"/>
          </w:tcPr>
          <w:p w:rsidR="00687636" w:rsidRPr="00777376" w:rsidRDefault="00687636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687636" w:rsidRPr="00777376" w:rsidRDefault="00687636" w:rsidP="00F3720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687636" w:rsidRPr="00000806" w:rsidRDefault="00687636" w:rsidP="00C52AA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B77812" w:rsidRPr="00777376" w:rsidTr="00F74054">
        <w:tc>
          <w:tcPr>
            <w:tcW w:w="8522" w:type="dxa"/>
          </w:tcPr>
          <w:p w:rsidR="00B77812" w:rsidRPr="001F4299" w:rsidRDefault="00B77812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Umkleiden für das Anlegen von Bereichskleidung vorhanden</w:t>
            </w:r>
          </w:p>
        </w:tc>
        <w:tc>
          <w:tcPr>
            <w:tcW w:w="565" w:type="dxa"/>
          </w:tcPr>
          <w:p w:rsidR="00B77812" w:rsidRPr="00777376" w:rsidRDefault="00B77812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k0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17FE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567" w:type="dxa"/>
          </w:tcPr>
          <w:p w:rsidR="00B77812" w:rsidRPr="00777376" w:rsidRDefault="00B77812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4" w:name="kk0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381" w:type="dxa"/>
            <w:shd w:val="clear" w:color="auto" w:fill="C6D9F1" w:themeFill="text2" w:themeFillTint="33"/>
          </w:tcPr>
          <w:p w:rsidR="00B77812" w:rsidRPr="00000806" w:rsidRDefault="00B77812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25</w:t>
            </w:r>
          </w:p>
        </w:tc>
      </w:tr>
      <w:tr w:rsidR="00B77812" w:rsidRPr="00777376" w:rsidTr="00F74054">
        <w:tc>
          <w:tcPr>
            <w:tcW w:w="8522" w:type="dxa"/>
          </w:tcPr>
          <w:p w:rsidR="00B77812" w:rsidRDefault="00B77812" w:rsidP="001F429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B77812" w:rsidRPr="00777376" w:rsidRDefault="00B77812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5" w:name="kk0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567" w:type="dxa"/>
          </w:tcPr>
          <w:p w:rsidR="00B77812" w:rsidRPr="00777376" w:rsidRDefault="007962E8" w:rsidP="00B7781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6" w:name="kk0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381" w:type="dxa"/>
            <w:shd w:val="clear" w:color="auto" w:fill="C6D9F1" w:themeFill="text2" w:themeFillTint="33"/>
          </w:tcPr>
          <w:p w:rsidR="00B77812" w:rsidRPr="00000806" w:rsidRDefault="00B77812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26</w:t>
            </w:r>
          </w:p>
        </w:tc>
      </w:tr>
      <w:tr w:rsidR="00B77812" w:rsidRPr="00777376" w:rsidTr="00990069">
        <w:tc>
          <w:tcPr>
            <w:tcW w:w="8522" w:type="dxa"/>
            <w:shd w:val="clear" w:color="auto" w:fill="CCFFFF"/>
          </w:tcPr>
          <w:p w:rsidR="00B77812" w:rsidRPr="0060289C" w:rsidRDefault="00B77812" w:rsidP="001F429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auf Station oder in der Nähe der Station</w:t>
            </w:r>
          </w:p>
        </w:tc>
        <w:tc>
          <w:tcPr>
            <w:tcW w:w="565" w:type="dxa"/>
            <w:shd w:val="clear" w:color="auto" w:fill="CCFFFF"/>
          </w:tcPr>
          <w:p w:rsidR="00B77812" w:rsidRPr="00777376" w:rsidRDefault="007962E8" w:rsidP="00B778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0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7" w:name="kk033"/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567" w:type="dxa"/>
            <w:shd w:val="clear" w:color="auto" w:fill="CCFFFF"/>
          </w:tcPr>
          <w:p w:rsidR="00B77812" w:rsidRPr="00867214" w:rsidRDefault="007962E8" w:rsidP="00B778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0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8" w:name="kk034"/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381" w:type="dxa"/>
            <w:shd w:val="clear" w:color="auto" w:fill="C6D9F1" w:themeFill="text2" w:themeFillTint="33"/>
          </w:tcPr>
          <w:p w:rsidR="00B77812" w:rsidRPr="00000806" w:rsidRDefault="00B77812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27</w:t>
            </w:r>
          </w:p>
        </w:tc>
      </w:tr>
      <w:tr w:rsidR="007962E8" w:rsidRPr="00777376" w:rsidTr="00F74054">
        <w:tc>
          <w:tcPr>
            <w:tcW w:w="8522" w:type="dxa"/>
          </w:tcPr>
          <w:p w:rsidR="007962E8" w:rsidRDefault="007962E8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getrenntes WC für Personal und Besucher</w:t>
            </w:r>
          </w:p>
        </w:tc>
        <w:tc>
          <w:tcPr>
            <w:tcW w:w="565" w:type="dxa"/>
          </w:tcPr>
          <w:p w:rsidR="007962E8" w:rsidRPr="00777376" w:rsidRDefault="007962E8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9" w:name="kk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567" w:type="dxa"/>
          </w:tcPr>
          <w:p w:rsidR="007962E8" w:rsidRPr="00777376" w:rsidRDefault="007962E8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0" w:name="kk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381" w:type="dxa"/>
            <w:shd w:val="clear" w:color="auto" w:fill="C6D9F1" w:themeFill="text2" w:themeFillTint="33"/>
          </w:tcPr>
          <w:p w:rsidR="007962E8" w:rsidRPr="00000806" w:rsidRDefault="007962E8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28</w:t>
            </w:r>
          </w:p>
        </w:tc>
      </w:tr>
      <w:tr w:rsidR="007962E8" w:rsidRPr="00777376" w:rsidTr="00F74054">
        <w:tc>
          <w:tcPr>
            <w:tcW w:w="8522" w:type="dxa"/>
          </w:tcPr>
          <w:p w:rsidR="007962E8" w:rsidRDefault="007962E8" w:rsidP="0051095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0289C">
              <w:rPr>
                <w:rFonts w:ascii="Arial" w:eastAsia="Times New Roman" w:hAnsi="Arial"/>
                <w:sz w:val="20"/>
                <w:szCs w:val="20"/>
                <w:lang w:eastAsia="de-DE"/>
              </w:rPr>
              <w:t>jeweils funktions- und hygienegerecht ausgestattet</w:t>
            </w:r>
          </w:p>
        </w:tc>
        <w:tc>
          <w:tcPr>
            <w:tcW w:w="565" w:type="dxa"/>
          </w:tcPr>
          <w:p w:rsidR="007962E8" w:rsidRPr="00777376" w:rsidRDefault="007962E8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1" w:name="kk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567" w:type="dxa"/>
          </w:tcPr>
          <w:p w:rsidR="007962E8" w:rsidRPr="00777376" w:rsidRDefault="0023202E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2" w:name="kk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381" w:type="dxa"/>
            <w:shd w:val="clear" w:color="auto" w:fill="C6D9F1" w:themeFill="text2" w:themeFillTint="33"/>
          </w:tcPr>
          <w:p w:rsidR="007962E8" w:rsidRPr="00000806" w:rsidRDefault="007962E8" w:rsidP="00B7781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29</w:t>
            </w:r>
          </w:p>
        </w:tc>
      </w:tr>
      <w:tr w:rsidR="00C47F46" w:rsidRPr="00777376" w:rsidTr="00F74054">
        <w:tc>
          <w:tcPr>
            <w:tcW w:w="8522" w:type="dxa"/>
          </w:tcPr>
          <w:p w:rsidR="00C47F46" w:rsidRPr="00EF19FA" w:rsidRDefault="00C47F46" w:rsidP="007C5A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Arbeitsraum/ -fläche rein</w:t>
            </w:r>
          </w:p>
        </w:tc>
        <w:tc>
          <w:tcPr>
            <w:tcW w:w="565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3" w:name="kk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567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4" w:name="kk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381" w:type="dxa"/>
            <w:shd w:val="clear" w:color="auto" w:fill="C6D9F1" w:themeFill="text2" w:themeFillTint="33"/>
          </w:tcPr>
          <w:p w:rsidR="00C47F46" w:rsidRPr="00000806" w:rsidRDefault="00C47F46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30</w:t>
            </w:r>
          </w:p>
        </w:tc>
      </w:tr>
      <w:tr w:rsidR="00C47F46" w:rsidRPr="00777376" w:rsidTr="00F74054">
        <w:tc>
          <w:tcPr>
            <w:tcW w:w="8522" w:type="dxa"/>
          </w:tcPr>
          <w:p w:rsidR="00C47F46" w:rsidRPr="007C5A8E" w:rsidRDefault="00C47F46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5" w:name="kk0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567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6" w:name="kk0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381" w:type="dxa"/>
            <w:shd w:val="clear" w:color="auto" w:fill="C6D9F1" w:themeFill="text2" w:themeFillTint="33"/>
          </w:tcPr>
          <w:p w:rsidR="00C47F46" w:rsidRPr="00000806" w:rsidRDefault="00C47F46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31</w:t>
            </w:r>
          </w:p>
        </w:tc>
      </w:tr>
      <w:tr w:rsidR="00C47F46" w:rsidRPr="00777376" w:rsidTr="00F74054">
        <w:tc>
          <w:tcPr>
            <w:tcW w:w="8522" w:type="dxa"/>
          </w:tcPr>
          <w:p w:rsidR="00C47F46" w:rsidRPr="007C5A8E" w:rsidRDefault="00C47F46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insgesamt ausreichend reine Arbeitsfläche vorhanden</w:t>
            </w:r>
          </w:p>
        </w:tc>
        <w:tc>
          <w:tcPr>
            <w:tcW w:w="565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7" w:name="kk0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567" w:type="dxa"/>
          </w:tcPr>
          <w:p w:rsidR="00C47F46" w:rsidRPr="00777376" w:rsidRDefault="00C47F46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8" w:name="kk0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381" w:type="dxa"/>
            <w:shd w:val="clear" w:color="auto" w:fill="C6D9F1" w:themeFill="text2" w:themeFillTint="33"/>
          </w:tcPr>
          <w:p w:rsidR="00C47F46" w:rsidRPr="00000806" w:rsidRDefault="00C47F46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32</w:t>
            </w:r>
          </w:p>
        </w:tc>
      </w:tr>
      <w:tr w:rsidR="00C47F46" w:rsidRPr="00777376" w:rsidTr="00990069">
        <w:tc>
          <w:tcPr>
            <w:tcW w:w="8522" w:type="dxa"/>
            <w:shd w:val="clear" w:color="auto" w:fill="CCFFFF"/>
          </w:tcPr>
          <w:p w:rsidR="00C47F46" w:rsidRPr="00867214" w:rsidRDefault="00C47F46" w:rsidP="00C47F46">
            <w:pPr>
              <w:tabs>
                <w:tab w:val="left" w:pos="3086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LAF-Werkbank vorhanden</w:t>
            </w:r>
          </w:p>
        </w:tc>
        <w:tc>
          <w:tcPr>
            <w:tcW w:w="565" w:type="dxa"/>
            <w:shd w:val="clear" w:color="auto" w:fill="CCFFFF"/>
          </w:tcPr>
          <w:p w:rsidR="00C47F46" w:rsidRPr="00867214" w:rsidRDefault="00C47F46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9" w:name="kk045"/>
            <w:r w:rsidRPr="00867214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867214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567" w:type="dxa"/>
            <w:shd w:val="clear" w:color="auto" w:fill="CCFFFF"/>
          </w:tcPr>
          <w:p w:rsidR="00C47F46" w:rsidRPr="00867214" w:rsidRDefault="0023202E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0" w:name="kk0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381" w:type="dxa"/>
            <w:shd w:val="clear" w:color="auto" w:fill="C6D9F1" w:themeFill="text2" w:themeFillTint="33"/>
          </w:tcPr>
          <w:p w:rsidR="00C47F46" w:rsidRPr="00000806" w:rsidRDefault="00C47F4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867214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33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7C5A8E" w:rsidRDefault="00812880" w:rsidP="007C5A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Laborplatz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1" w:name="kk0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2" w:name="kk0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34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7C5A8E" w:rsidRDefault="00812880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3" w:name="kk0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4" w:name="kk0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35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7C5A8E" w:rsidRDefault="00812880" w:rsidP="007C5A8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Abgrenzung des Blutgasanalysegerätes zur reinen Arbeitsfläche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5" w:name="kk0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567" w:type="dxa"/>
          </w:tcPr>
          <w:p w:rsidR="00812880" w:rsidRPr="00777376" w:rsidRDefault="0023202E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6" w:name="kk0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36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Default="00812880" w:rsidP="00EF19F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 unrein/Entsorgungsraum/Putzraum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7" w:name="kk0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8" w:name="kk0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37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EF19FA" w:rsidRDefault="00812880" w:rsidP="00EF19FA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9" w:name="kk0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0" w:name="kk0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38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C83C06" w:rsidRDefault="00812880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C5A8E">
              <w:rPr>
                <w:rFonts w:ascii="Arial" w:eastAsia="Times New Roman" w:hAnsi="Arial"/>
                <w:sz w:val="20"/>
                <w:szCs w:val="20"/>
                <w:lang w:eastAsia="de-DE"/>
              </w:rPr>
              <w:t>Steckbeckenspülgerät vorhanden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1" w:name="kk0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2" w:name="kk0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39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EF19FA" w:rsidRDefault="00812880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dezentrales Dosiergerät vorhanden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3" w:name="kk0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567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4" w:name="kk0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40</w:t>
            </w:r>
          </w:p>
        </w:tc>
      </w:tr>
      <w:tr w:rsidR="00812880" w:rsidRPr="00777376" w:rsidTr="00F74054">
        <w:tc>
          <w:tcPr>
            <w:tcW w:w="8522" w:type="dxa"/>
          </w:tcPr>
          <w:p w:rsidR="00812880" w:rsidRPr="00EF19FA" w:rsidRDefault="00812880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Ausguss vorhanden</w:t>
            </w:r>
          </w:p>
        </w:tc>
        <w:tc>
          <w:tcPr>
            <w:tcW w:w="565" w:type="dxa"/>
          </w:tcPr>
          <w:p w:rsidR="00812880" w:rsidRPr="00777376" w:rsidRDefault="00812880" w:rsidP="00891A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5" w:name="kk0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567" w:type="dxa"/>
          </w:tcPr>
          <w:p w:rsidR="00812880" w:rsidRPr="00777376" w:rsidRDefault="0023202E" w:rsidP="00891AD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6" w:name="kk0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381" w:type="dxa"/>
            <w:shd w:val="clear" w:color="auto" w:fill="C6D9F1" w:themeFill="text2" w:themeFillTint="33"/>
          </w:tcPr>
          <w:p w:rsidR="00812880" w:rsidRPr="00000806" w:rsidRDefault="00812880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41</w:t>
            </w:r>
          </w:p>
        </w:tc>
      </w:tr>
      <w:tr w:rsidR="0023202E" w:rsidRPr="00777376" w:rsidTr="000F075B">
        <w:tc>
          <w:tcPr>
            <w:tcW w:w="8522" w:type="dxa"/>
          </w:tcPr>
          <w:p w:rsidR="0023202E" w:rsidRPr="0022122D" w:rsidRDefault="0023202E" w:rsidP="0099402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Geräten</w:t>
            </w:r>
          </w:p>
        </w:tc>
        <w:tc>
          <w:tcPr>
            <w:tcW w:w="565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3202E" w:rsidRPr="00000806" w:rsidRDefault="0023202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23202E" w:rsidRPr="00777376" w:rsidTr="000F075B">
        <w:tc>
          <w:tcPr>
            <w:tcW w:w="8522" w:type="dxa"/>
          </w:tcPr>
          <w:p w:rsidR="0023202E" w:rsidRPr="0022122D" w:rsidRDefault="0023202E" w:rsidP="00BD6E6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echte, staubgeschützte Lagerung</w:t>
            </w:r>
          </w:p>
        </w:tc>
        <w:tc>
          <w:tcPr>
            <w:tcW w:w="565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7" w:name="kk0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567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8" w:name="kk0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381" w:type="dxa"/>
            <w:shd w:val="clear" w:color="auto" w:fill="C6D9F1" w:themeFill="text2" w:themeFillTint="33"/>
          </w:tcPr>
          <w:p w:rsidR="0023202E" w:rsidRPr="00000806" w:rsidRDefault="0023202E" w:rsidP="00106A2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</w:t>
            </w:r>
            <w:r w:rsidR="00106A27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23202E" w:rsidRPr="00777376" w:rsidTr="000F075B">
        <w:tc>
          <w:tcPr>
            <w:tcW w:w="8522" w:type="dxa"/>
          </w:tcPr>
          <w:p w:rsidR="0023202E" w:rsidRPr="0022122D" w:rsidRDefault="0023202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565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5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9" w:name="kk0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567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0" w:name="kk0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381" w:type="dxa"/>
            <w:shd w:val="clear" w:color="auto" w:fill="C6D9F1" w:themeFill="text2" w:themeFillTint="33"/>
          </w:tcPr>
          <w:p w:rsidR="0023202E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43</w:t>
            </w:r>
          </w:p>
        </w:tc>
      </w:tr>
      <w:tr w:rsidR="0023202E" w:rsidRPr="00777376" w:rsidTr="000F075B">
        <w:tc>
          <w:tcPr>
            <w:tcW w:w="8522" w:type="dxa"/>
          </w:tcPr>
          <w:p w:rsidR="0023202E" w:rsidRPr="0022122D" w:rsidRDefault="0023202E" w:rsidP="00DF0D7F">
            <w:pPr>
              <w:tabs>
                <w:tab w:val="left" w:pos="5897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nach Wartung erfolgt eine desinfizierende Reinigung</w:t>
            </w:r>
          </w:p>
        </w:tc>
        <w:tc>
          <w:tcPr>
            <w:tcW w:w="565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1" w:name="kk0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567" w:type="dxa"/>
          </w:tcPr>
          <w:p w:rsidR="0023202E" w:rsidRPr="00777376" w:rsidRDefault="00106A27" w:rsidP="002320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2" w:name="kk0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381" w:type="dxa"/>
            <w:shd w:val="clear" w:color="auto" w:fill="C6D9F1" w:themeFill="text2" w:themeFillTint="33"/>
          </w:tcPr>
          <w:p w:rsidR="0023202E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44</w:t>
            </w:r>
          </w:p>
        </w:tc>
      </w:tr>
      <w:tr w:rsidR="0023202E" w:rsidRPr="00777376" w:rsidTr="000F075B">
        <w:tc>
          <w:tcPr>
            <w:tcW w:w="8522" w:type="dxa"/>
          </w:tcPr>
          <w:p w:rsidR="0023202E" w:rsidRPr="00994020" w:rsidRDefault="0023202E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Medizinprodukten</w:t>
            </w:r>
          </w:p>
        </w:tc>
        <w:tc>
          <w:tcPr>
            <w:tcW w:w="565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23202E" w:rsidRPr="00777376" w:rsidRDefault="0023202E" w:rsidP="002320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23202E" w:rsidRPr="00000806" w:rsidRDefault="0023202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106A27" w:rsidRPr="00777376" w:rsidTr="000F075B">
        <w:tc>
          <w:tcPr>
            <w:tcW w:w="8522" w:type="dxa"/>
          </w:tcPr>
          <w:p w:rsidR="00106A27" w:rsidRPr="00994020" w:rsidRDefault="00106A27" w:rsidP="00BD6E6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chte, staubgeschützte Lagerung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3" w:name="kk0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567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4" w:name="kk0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45</w:t>
            </w:r>
          </w:p>
        </w:tc>
      </w:tr>
      <w:tr w:rsidR="00106A27" w:rsidRPr="00777376" w:rsidTr="000F075B">
        <w:tc>
          <w:tcPr>
            <w:tcW w:w="8522" w:type="dxa"/>
          </w:tcPr>
          <w:p w:rsidR="00106A27" w:rsidRPr="00994020" w:rsidRDefault="00106A2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5" w:name="kk0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567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6" w:name="kk0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46</w:t>
            </w:r>
          </w:p>
        </w:tc>
      </w:tr>
      <w:tr w:rsidR="00106A27" w:rsidRPr="00777376" w:rsidTr="000F075B">
        <w:tc>
          <w:tcPr>
            <w:tcW w:w="8522" w:type="dxa"/>
          </w:tcPr>
          <w:p w:rsidR="00106A27" w:rsidRPr="00994020" w:rsidRDefault="00106A2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Lagerungszeiten werden eingehalten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7" w:name="kk0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567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4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8" w:name="kk0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47</w:t>
            </w:r>
          </w:p>
        </w:tc>
      </w:tr>
      <w:tr w:rsidR="00106A27" w:rsidRPr="00777376" w:rsidTr="000F075B">
        <w:tc>
          <w:tcPr>
            <w:tcW w:w="8522" w:type="dxa"/>
          </w:tcPr>
          <w:p w:rsidR="00106A27" w:rsidRPr="00F37208" w:rsidRDefault="00106A27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Teeküche für Patienten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9" w:name="kk0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9"/>
          </w:p>
        </w:tc>
        <w:tc>
          <w:tcPr>
            <w:tcW w:w="567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0" w:name="kk0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0"/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48</w:t>
            </w:r>
          </w:p>
        </w:tc>
      </w:tr>
      <w:tr w:rsidR="00106A27" w:rsidRPr="00777376" w:rsidTr="000F075B">
        <w:tc>
          <w:tcPr>
            <w:tcW w:w="8522" w:type="dxa"/>
          </w:tcPr>
          <w:p w:rsidR="00106A27" w:rsidRPr="0074168E" w:rsidRDefault="00106A2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1" w:name="kk0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1"/>
          </w:p>
        </w:tc>
        <w:tc>
          <w:tcPr>
            <w:tcW w:w="567" w:type="dxa"/>
          </w:tcPr>
          <w:p w:rsidR="00106A27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2" w:name="kk0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2"/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49</w:t>
            </w:r>
          </w:p>
        </w:tc>
      </w:tr>
      <w:tr w:rsidR="00106A27" w:rsidRPr="00777376" w:rsidTr="000F075B">
        <w:tc>
          <w:tcPr>
            <w:tcW w:w="8522" w:type="dxa"/>
          </w:tcPr>
          <w:p w:rsidR="00106A27" w:rsidRPr="0074168E" w:rsidRDefault="00106A27" w:rsidP="00F3720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3720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Raumlufttechnische Anlage (RLT-Anlage)</w:t>
            </w:r>
          </w:p>
        </w:tc>
        <w:tc>
          <w:tcPr>
            <w:tcW w:w="565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106A27" w:rsidRPr="00777376" w:rsidRDefault="00106A27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106A27" w:rsidRPr="00000806" w:rsidRDefault="00106A27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</w:tcPr>
          <w:p w:rsidR="00A07126" w:rsidRPr="00F37208" w:rsidRDefault="00A07126" w:rsidP="00F3720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D6E6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RLT-Anlage</w:t>
            </w:r>
            <w:r w:rsidRPr="00BD6E6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vorhanden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3" w:name="kk0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567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4" w:name="kk0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4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50</w:t>
            </w:r>
          </w:p>
        </w:tc>
      </w:tr>
      <w:tr w:rsidR="00A07126" w:rsidRPr="00777376" w:rsidTr="000F075B">
        <w:tc>
          <w:tcPr>
            <w:tcW w:w="8522" w:type="dxa"/>
            <w:shd w:val="clear" w:color="auto" w:fill="CCFFFF"/>
          </w:tcPr>
          <w:p w:rsidR="00A07126" w:rsidRPr="0074168E" w:rsidRDefault="00A0712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D6E64">
              <w:rPr>
                <w:rFonts w:ascii="Arial" w:eastAsia="Times New Roman" w:hAnsi="Arial"/>
                <w:sz w:val="20"/>
                <w:szCs w:val="20"/>
                <w:lang w:eastAsia="de-DE"/>
              </w:rPr>
              <w:t>Zimmer zur protektiven Isolierung sind ausgestattet mit:</w:t>
            </w:r>
          </w:p>
        </w:tc>
        <w:tc>
          <w:tcPr>
            <w:tcW w:w="565" w:type="dxa"/>
            <w:shd w:val="clear" w:color="auto" w:fill="CCFFFF"/>
          </w:tcPr>
          <w:p w:rsidR="00A07126" w:rsidRPr="00777376" w:rsidRDefault="00A07126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CCFFFF"/>
          </w:tcPr>
          <w:p w:rsidR="00A07126" w:rsidRPr="00777376" w:rsidRDefault="00A07126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  <w:shd w:val="clear" w:color="auto" w:fill="CCFFFF"/>
          </w:tcPr>
          <w:p w:rsidR="00A07126" w:rsidRPr="00867214" w:rsidRDefault="00A07126" w:rsidP="0086721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3-stufiger Filterung</w:t>
            </w:r>
          </w:p>
        </w:tc>
        <w:tc>
          <w:tcPr>
            <w:tcW w:w="565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5" w:name="kk0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5"/>
          </w:p>
        </w:tc>
        <w:tc>
          <w:tcPr>
            <w:tcW w:w="567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6" w:name="kk0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6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51</w:t>
            </w:r>
          </w:p>
        </w:tc>
      </w:tr>
      <w:tr w:rsidR="00A07126" w:rsidRPr="00777376" w:rsidTr="000F075B">
        <w:tc>
          <w:tcPr>
            <w:tcW w:w="8522" w:type="dxa"/>
            <w:shd w:val="clear" w:color="auto" w:fill="CCFFFF"/>
          </w:tcPr>
          <w:p w:rsidR="00A07126" w:rsidRPr="00867214" w:rsidRDefault="00A07126" w:rsidP="0086721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67214">
              <w:rPr>
                <w:rFonts w:ascii="Arial" w:eastAsia="Times New Roman" w:hAnsi="Arial"/>
                <w:sz w:val="20"/>
                <w:szCs w:val="20"/>
                <w:lang w:eastAsia="de-DE"/>
              </w:rPr>
              <w:t>Überdruckbelüftung und Schleuse</w:t>
            </w:r>
          </w:p>
        </w:tc>
        <w:tc>
          <w:tcPr>
            <w:tcW w:w="565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7" w:name="kk0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7"/>
          </w:p>
        </w:tc>
        <w:tc>
          <w:tcPr>
            <w:tcW w:w="567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8" w:name="kk0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8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52</w:t>
            </w:r>
          </w:p>
        </w:tc>
      </w:tr>
      <w:tr w:rsidR="00A07126" w:rsidRPr="00777376" w:rsidTr="000F075B">
        <w:tc>
          <w:tcPr>
            <w:tcW w:w="8522" w:type="dxa"/>
            <w:shd w:val="clear" w:color="auto" w:fill="CCFFFF"/>
          </w:tcPr>
          <w:p w:rsidR="00A07126" w:rsidRPr="00BD6E64" w:rsidRDefault="00A0712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D6E64">
              <w:rPr>
                <w:rFonts w:ascii="Arial" w:eastAsia="Times New Roman" w:hAnsi="Arial"/>
                <w:sz w:val="20"/>
                <w:szCs w:val="20"/>
                <w:lang w:eastAsia="de-DE"/>
              </w:rPr>
              <w:t>3-stufige Filterung auch im Flur</w:t>
            </w:r>
          </w:p>
        </w:tc>
        <w:tc>
          <w:tcPr>
            <w:tcW w:w="565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9" w:name="kk0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9"/>
          </w:p>
        </w:tc>
        <w:tc>
          <w:tcPr>
            <w:tcW w:w="567" w:type="dxa"/>
            <w:shd w:val="clear" w:color="auto" w:fill="CCFFFF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0" w:name="kk0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891AD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53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74168E" w:rsidRDefault="00A07126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Inspektion, Kontrolle, Wartung, Instandhaltung, Instandsetzung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</w:tcPr>
          <w:p w:rsidR="00A07126" w:rsidRPr="0074168E" w:rsidRDefault="00A07126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0F52">
              <w:rPr>
                <w:rFonts w:ascii="Arial" w:eastAsia="Times New Roman" w:hAnsi="Arial"/>
                <w:sz w:val="20"/>
                <w:szCs w:val="20"/>
                <w:lang w:eastAsia="de-DE"/>
              </w:rPr>
              <w:t>qualifizierte routinemäßige mind. jährliche hygienische Prüfung der Zuluftsysteme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1" w:name="kk0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1"/>
          </w:p>
        </w:tc>
        <w:tc>
          <w:tcPr>
            <w:tcW w:w="567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2" w:name="kk0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2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54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74168E" w:rsidRDefault="00A07126" w:rsidP="00704D0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anderer Turnus: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6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103" w:name="t016"/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03"/>
          </w:p>
        </w:tc>
        <w:tc>
          <w:tcPr>
            <w:tcW w:w="565" w:type="dxa"/>
          </w:tcPr>
          <w:p w:rsidR="00A07126" w:rsidRPr="00777376" w:rsidRDefault="00A0712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55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74168E" w:rsidRDefault="00A07126" w:rsidP="00704D00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letzte Prüfung am: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 w:rsidRPr="00704D00"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7"/>
                  <w:enabled/>
                  <w:calcOnExit w:val="0"/>
                  <w:helpText w:type="text" w:val="T067"/>
                  <w:statusText w:type="text" w:val="T067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4" w:name="t017"/>
            <w:r w:rsidR="00704D00" w:rsidRPr="00704D00"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704D00" w:rsidRPr="00704D00"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</w:r>
            <w:r w:rsidR="00704D00" w:rsidRPr="00704D00"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704D00" w:rsidRPr="00704D00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 w:rsidRPr="00704D00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 w:rsidRPr="00704D00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 w:rsidRPr="00704D00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 w:rsidRPr="00704D00">
              <w:rPr>
                <w:rFonts w:ascii="Arial" w:eastAsia="Times New Roman" w:hAnsi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704D00" w:rsidRPr="00704D00">
              <w:rPr>
                <w:rFonts w:ascii="Arial" w:eastAsia="Times New Roman" w:hAnsi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04"/>
          </w:p>
        </w:tc>
        <w:tc>
          <w:tcPr>
            <w:tcW w:w="565" w:type="dxa"/>
          </w:tcPr>
          <w:p w:rsidR="00A07126" w:rsidRPr="00777376" w:rsidRDefault="00A0712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56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AF4E4C" w:rsidRDefault="00A07126" w:rsidP="00660F52">
            <w:pPr>
              <w:spacing w:after="0" w:line="240" w:lineRule="auto"/>
              <w:ind w:left="708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AF4E4C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565" w:type="dxa"/>
          </w:tcPr>
          <w:p w:rsidR="00A07126" w:rsidRPr="00777376" w:rsidRDefault="00A0712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4F139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</w:tcPr>
          <w:p w:rsidR="00A07126" w:rsidRPr="0074168E" w:rsidRDefault="00A07126" w:rsidP="00660F52">
            <w:pPr>
              <w:tabs>
                <w:tab w:val="left" w:pos="3034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Lüftung über Fenster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5" w:name="kk0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5"/>
          </w:p>
        </w:tc>
        <w:tc>
          <w:tcPr>
            <w:tcW w:w="567" w:type="dxa"/>
          </w:tcPr>
          <w:p w:rsidR="00A07126" w:rsidRPr="00777376" w:rsidRDefault="00A07126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6" w:name="kk0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6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57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660F52" w:rsidRDefault="00A07126" w:rsidP="00660F5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Insektenschutzgitter vorhanden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7" w:name="kk0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7"/>
          </w:p>
        </w:tc>
        <w:tc>
          <w:tcPr>
            <w:tcW w:w="567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8" w:name="kk0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8"/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58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E42F90" w:rsidRDefault="00A07126" w:rsidP="002042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04205">
              <w:rPr>
                <w:rFonts w:ascii="Arial" w:hAnsi="Arial" w:cs="Arial"/>
                <w:b/>
                <w:bCs/>
                <w:sz w:val="20"/>
              </w:rPr>
              <w:t>Hygieneorganisation</w:t>
            </w:r>
          </w:p>
        </w:tc>
        <w:tc>
          <w:tcPr>
            <w:tcW w:w="565" w:type="dxa"/>
          </w:tcPr>
          <w:p w:rsidR="00A07126" w:rsidRPr="00777376" w:rsidRDefault="00A07126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C52AA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</w:tcPr>
          <w:p w:rsidR="00A07126" w:rsidRPr="00E42F90" w:rsidRDefault="00A07126" w:rsidP="0020420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</w:t>
            </w:r>
            <w:r w:rsidRPr="0020420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ersonal</w:t>
            </w:r>
          </w:p>
        </w:tc>
        <w:tc>
          <w:tcPr>
            <w:tcW w:w="565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07126" w:rsidRPr="00777376" w:rsidTr="000F075B">
        <w:tc>
          <w:tcPr>
            <w:tcW w:w="8522" w:type="dxa"/>
          </w:tcPr>
          <w:p w:rsidR="00A07126" w:rsidRPr="00704D00" w:rsidRDefault="00A07126" w:rsidP="000F075B">
            <w:pPr>
              <w:tabs>
                <w:tab w:val="left" w:pos="565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>Gesamtpflegepersonalstellen laut Dienstplan</w:t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0F075B">
              <w:rPr>
                <w:rFonts w:cs="Arial"/>
                <w:sz w:val="20"/>
                <w:u w:val="dotted"/>
              </w:rPr>
              <w:fldChar w:fldCharType="begin">
                <w:ffData>
                  <w:name w:val="t018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109" w:name="t018"/>
            <w:r w:rsidR="000F075B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0F075B">
              <w:rPr>
                <w:rFonts w:cs="Arial"/>
                <w:sz w:val="20"/>
                <w:u w:val="dotted"/>
              </w:rPr>
            </w:r>
            <w:r w:rsidR="000F075B">
              <w:rPr>
                <w:rFonts w:cs="Arial"/>
                <w:sz w:val="20"/>
                <w:u w:val="dotted"/>
              </w:rPr>
              <w:fldChar w:fldCharType="separate"/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sz w:val="20"/>
                <w:u w:val="dotted"/>
              </w:rPr>
              <w:fldChar w:fldCharType="end"/>
            </w:r>
            <w:bookmarkEnd w:id="109"/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Stellen</w:t>
            </w:r>
          </w:p>
        </w:tc>
        <w:tc>
          <w:tcPr>
            <w:tcW w:w="565" w:type="dxa"/>
          </w:tcPr>
          <w:p w:rsidR="00A07126" w:rsidRPr="00777376" w:rsidRDefault="00A0712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76C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59</w:t>
            </w:r>
          </w:p>
        </w:tc>
      </w:tr>
      <w:tr w:rsidR="00A07126" w:rsidRPr="00777376" w:rsidTr="000F075B">
        <w:tc>
          <w:tcPr>
            <w:tcW w:w="8522" w:type="dxa"/>
          </w:tcPr>
          <w:p w:rsidR="00A07126" w:rsidRPr="00704D00" w:rsidRDefault="00A07126" w:rsidP="000F075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>Anzahl der Stellen, die durch Fachkrankenschwestern/-pfleger besetzt sind</w:t>
            </w:r>
            <w:r w:rsidR="000F075B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0F075B">
              <w:rPr>
                <w:rFonts w:cs="Arial"/>
                <w:sz w:val="20"/>
                <w:u w:val="dotted"/>
              </w:rPr>
              <w:fldChar w:fldCharType="begin">
                <w:ffData>
                  <w:name w:val="t019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bookmarkStart w:id="110" w:name="t019"/>
            <w:r w:rsidR="000F075B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0F075B">
              <w:rPr>
                <w:rFonts w:cs="Arial"/>
                <w:sz w:val="20"/>
                <w:u w:val="dotted"/>
              </w:rPr>
            </w:r>
            <w:r w:rsidR="000F075B">
              <w:rPr>
                <w:rFonts w:cs="Arial"/>
                <w:sz w:val="20"/>
                <w:u w:val="dotted"/>
              </w:rPr>
              <w:fldChar w:fldCharType="separate"/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noProof/>
                <w:sz w:val="20"/>
                <w:u w:val="dotted"/>
              </w:rPr>
              <w:t> </w:t>
            </w:r>
            <w:r w:rsidR="000F075B">
              <w:rPr>
                <w:rFonts w:cs="Arial"/>
                <w:sz w:val="20"/>
                <w:u w:val="dotted"/>
              </w:rPr>
              <w:fldChar w:fldCharType="end"/>
            </w:r>
            <w:bookmarkEnd w:id="110"/>
            <w:r w:rsidR="000F075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S</w:t>
            </w:r>
            <w:r w:rsidRPr="00704D00">
              <w:rPr>
                <w:rFonts w:ascii="Arial" w:eastAsia="Times New Roman" w:hAnsi="Arial"/>
                <w:sz w:val="20"/>
                <w:szCs w:val="20"/>
                <w:lang w:eastAsia="de-DE"/>
              </w:rPr>
              <w:t>tellen</w:t>
            </w:r>
          </w:p>
        </w:tc>
        <w:tc>
          <w:tcPr>
            <w:tcW w:w="565" w:type="dxa"/>
          </w:tcPr>
          <w:p w:rsidR="00A07126" w:rsidRPr="00777376" w:rsidRDefault="00A07126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07126" w:rsidRPr="00777376" w:rsidRDefault="00A07126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07126" w:rsidRPr="00000806" w:rsidRDefault="00A07126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60</w:t>
            </w:r>
          </w:p>
        </w:tc>
      </w:tr>
    </w:tbl>
    <w:p w:rsidR="000F075B" w:rsidRDefault="000F075B">
      <w:r>
        <w:br w:type="page"/>
      </w: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850"/>
        <w:gridCol w:w="709"/>
        <w:gridCol w:w="810"/>
        <w:gridCol w:w="182"/>
        <w:gridCol w:w="383"/>
        <w:gridCol w:w="567"/>
        <w:gridCol w:w="381"/>
      </w:tblGrid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F13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2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777376" w:rsidRDefault="000F075B" w:rsidP="004F13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Beratung durch Krankenhaushygieniker/in sichergestellt </w:t>
            </w:r>
          </w:p>
        </w:tc>
        <w:bookmarkStart w:id="111" w:name="_GoBack"/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kk0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17FE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2"/>
            <w:bookmarkEnd w:id="11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3" w:name="kk0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3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777376" w:rsidRDefault="000F075B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Beratungsumfang vertraglich geregelt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4" w:name="kk0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4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5" w:name="kk0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5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0F075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Stunden laut Vertrag 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20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,00"/>
                  </w:textInput>
                </w:ffData>
              </w:fldChar>
            </w:r>
            <w:bookmarkStart w:id="116" w:name="t020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16"/>
            <w:r w:rsidRPr="00777376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t xml:space="preserve">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oche/Monat/Jahr bitte aus Liste auswählen"/>
                    <w:listEntry w:val="Woche"/>
                    <w:listEntry w:val="Monat"/>
                    <w:listEntry w:val="Jahr"/>
                  </w:ddList>
                </w:ffData>
              </w:fldChar>
            </w:r>
            <w:bookmarkStart w:id="117" w:name="Dropdow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4A67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7"/>
          </w:p>
        </w:tc>
        <w:tc>
          <w:tcPr>
            <w:tcW w:w="565" w:type="dxa"/>
            <w:gridSpan w:val="2"/>
          </w:tcPr>
          <w:p w:rsidR="000F075B" w:rsidRPr="00777376" w:rsidRDefault="000F075B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4F139B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laut Vertrag nur bei Bedarf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8" w:name="kk0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8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9" w:name="kk0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9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erfolgt überwiegend vor Ort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0" w:name="kk0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1" w:name="kk1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1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42F90" w:rsidRDefault="000F075B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Hygienefachkräfte vorhanden (nach Bedarfsplan KRINKO)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k1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2"/>
          </w:p>
        </w:tc>
        <w:tc>
          <w:tcPr>
            <w:tcW w:w="567" w:type="dxa"/>
          </w:tcPr>
          <w:p w:rsidR="000F075B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k1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3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42F90" w:rsidRDefault="000F075B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Ärztin/ Arzt vorhanden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k1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:rsidR="000F075B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k1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5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42F90" w:rsidRDefault="000F075B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9516DE">
              <w:rPr>
                <w:rFonts w:ascii="Arial" w:eastAsia="Times New Roman" w:hAnsi="Arial"/>
                <w:sz w:val="20"/>
                <w:szCs w:val="20"/>
                <w:lang w:eastAsia="de-DE"/>
              </w:rPr>
              <w:t>ygienebeauftragte/ -r in der Pflege vorhanden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6" w:name="kk1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6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7" w:name="kk1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7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42F90" w:rsidRDefault="000F075B" w:rsidP="00B92B9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92B9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Hygieneplan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42F90" w:rsidRDefault="000F075B" w:rsidP="001354C4">
            <w:pPr>
              <w:pStyle w:val="Listenabsatz"/>
              <w:numPr>
                <w:ilvl w:val="2"/>
                <w:numId w:val="1"/>
              </w:numPr>
              <w:spacing w:after="0" w:line="240" w:lineRule="auto"/>
            </w:pPr>
            <w:r w:rsidRPr="001354C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Struktur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1E659D" w:rsidRDefault="000F075B" w:rsidP="001E659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Reinigungs- / Desinfektionsplan sichtbar ausgehängt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8" w:name="kk1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8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9" w:name="kk1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9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C52AA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1E659D" w:rsidRDefault="000F075B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Hautschutzplan sichtbar ausgehängt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0" w:name="kk1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0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1" w:name="kk1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1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04205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verbindliche Hygieneanweisungen für stationsfremdes Personal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2" w:name="kk1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2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3" w:name="kk1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3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1354C4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43A09">
              <w:rPr>
                <w:rFonts w:ascii="Arial" w:eastAsia="Times New Roman" w:hAnsi="Arial"/>
                <w:sz w:val="20"/>
                <w:szCs w:val="20"/>
                <w:lang w:eastAsia="de-DE"/>
              </w:rPr>
              <w:t>Einweisung neuer Mitarbeiter in die Händehygiene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4" w:name="kk1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4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5" w:name="kk1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5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1E659D" w:rsidRDefault="000F075B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Hygieneplan für alle Mitarbeiter zugänglich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6" w:name="kk1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6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7" w:name="kk1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7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C52AA9" w:rsidRDefault="000F075B" w:rsidP="001354C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jährlich stattfindende Schulung des Personals in Händehygiene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8" w:name="kk1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8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9" w:name="kk1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9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C52AA9" w:rsidRDefault="000F075B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52AA9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0" w:name="kk1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0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1" w:name="kk1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1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Schulung des Personals über Inhalt und Neuerungen des Hygieneplans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2" w:name="kk1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2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3" w:name="kk1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3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1354C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54C4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4" w:name="kk1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4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5" w:name="kk1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5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3A62E1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Personelle Hygienemaßnahmen und Händedesinfektion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DA670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A62E1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vor Betreten der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Station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6" w:name="kk1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9502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jedem Patientenkontakt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7" w:name="kk1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8" w:name="kk1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FC206E" w:rsidRDefault="000F075B" w:rsidP="00320DE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jedem Patientenkontakt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k1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k1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04205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aseptischen Tätigkeiten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1" w:name="kk1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2" w:name="kk1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Kontakt mit potentiell infektiösem Material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3" w:name="kk1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4" w:name="kk1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nach Kontakt mit Oberflächen in der unmittelbaren Umgebung des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</w:t>
            </w: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atienten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5" w:name="kk1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6" w:name="kk1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das Hygienefachpersonal oder entsprechend geschultes Personal kontrolliert die Compliance zur Händehygiene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7" w:name="kk1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8" w:name="kk1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d</w:t>
            </w: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ie Vorgaben zur Händehygiene aus dem Hygieneplan werden –soweit gesehen- auch umgesetzt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9" w:name="kk1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0" w:name="kk1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Hand-/Unterarmschmuck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1" w:name="kk1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2" w:name="kk1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Nagellack/künstliche Fingernägel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3" w:name="kk1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4" w:name="kk1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20DE8" w:rsidRDefault="000F075B" w:rsidP="00B6030B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Persönliche Schutzausrüstung (PSA)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04205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Mund-/Nasenschutz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5" w:name="kk1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5"/>
          </w:p>
        </w:tc>
        <w:tc>
          <w:tcPr>
            <w:tcW w:w="567" w:type="dxa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6" w:name="kk1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1A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88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B6030B" w:rsidRDefault="000F075B" w:rsidP="00321A2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1A2A">
              <w:rPr>
                <w:rFonts w:ascii="Arial" w:eastAsia="Times New Roman" w:hAnsi="Arial"/>
                <w:sz w:val="20"/>
                <w:szCs w:val="20"/>
                <w:lang w:eastAsia="de-DE"/>
              </w:rPr>
              <w:t>Patienten tragen bei Verlassen ihrer Isoliereinheit MNS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7" w:name="kk1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7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8" w:name="kk1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830FD" w:rsidRDefault="000F075B" w:rsidP="00EF6B9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Einsatz von Schutzbrille/Visier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9" w:name="kk1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0" w:name="kk1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830FD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keimarme Einmalhandschuhe bei Tätigkeiten mit Gefahr von Kontamination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1" w:name="kk1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2" w:name="kk1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830FD" w:rsidRDefault="000F075B" w:rsidP="0020420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sterile Handschuhe und Schutzkittel bei Tätigkeiten mit hohen Anforderungen an die Asepsis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3" w:name="kk1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4" w:name="kk1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EF6B9A" w:rsidRDefault="000F075B" w:rsidP="008F30B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flüssigkeitsdichte Schutzkittel, wenn mit Durchnässen der Bereichskleidung zu rechnen ist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5" w:name="kk1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6" w:name="kk1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6030B" w:rsidRDefault="000F075B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sz w:val="20"/>
                <w:szCs w:val="20"/>
                <w:lang w:eastAsia="de-DE"/>
              </w:rPr>
              <w:t>ausschließlich patientenbezogene Verwendung von Schutzkittel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7" w:name="kk1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8" w:name="kk1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94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B6030B" w:rsidRDefault="000F075B" w:rsidP="009516D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1A2A">
              <w:rPr>
                <w:rFonts w:ascii="Arial" w:eastAsia="Times New Roman" w:hAnsi="Arial"/>
                <w:sz w:val="20"/>
                <w:szCs w:val="20"/>
                <w:lang w:eastAsia="de-DE"/>
              </w:rPr>
              <w:t>keimarmer Schutzkittel bei Umgang mit Patienten in einer Isoliereinheit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9" w:name="kk1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9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0" w:name="kk1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6030B" w:rsidRDefault="000F075B" w:rsidP="009516DE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B6030B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Die Vorgaben zur PSA aus dem Hygieneplan werden –soweit gesehen- auch umgesetzt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1" w:name="kk1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2" w:name="kk1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777376" w:rsidRDefault="000F075B" w:rsidP="005E5EF3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Reinigung und Desinfektion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41191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</w:t>
            </w:r>
            <w:r w:rsidRPr="00C40B87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aller angebrochenen Händedesinfektionsmittel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flaschen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mit Anbruch- oder Ablaufdatum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3" w:name="kk1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4" w:name="kk1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546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sach- und indikationsgerechte Reinigung/Desinfektion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5" w:name="kk1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6" w:name="kk1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7224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Flächendesinfektionsmittel VAH-gelistet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7" w:name="kk1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8" w:name="kk1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C40B87" w:rsidRDefault="000F075B" w:rsidP="003A62E1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2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546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A62E1" w:rsidRDefault="000F075B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 aller Flächendesinfektionsmittel soweit nach Herstellerangaben erforderlich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9" w:name="kk1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0" w:name="kk1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546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6030B" w:rsidRDefault="000F075B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sz w:val="20"/>
                <w:szCs w:val="20"/>
                <w:lang w:eastAsia="de-DE"/>
              </w:rPr>
              <w:t>Tastaturen können überall desinfizierend gereinigt werden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1" w:name="kk1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2" w:name="kk1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101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5E5EF3" w:rsidRDefault="000F075B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A503F">
              <w:rPr>
                <w:rFonts w:ascii="Arial" w:eastAsia="Times New Roman" w:hAnsi="Arial"/>
                <w:sz w:val="20"/>
                <w:szCs w:val="20"/>
                <w:lang w:eastAsia="de-DE"/>
              </w:rPr>
              <w:t>tägliche Wischdesinfektion der Sanitäranlagen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3" w:name="kk1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3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4" w:name="kk1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5EF3" w:rsidRDefault="000F075B" w:rsidP="003A6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A503F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Durchlüftung der Sanitäranlagen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5" w:name="kk1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6" w:name="kk1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Reinigungspersonal wird durch das Hygienefachpersonal geschult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7" w:name="kk1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8" w:name="kk1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C40B87" w:rsidRDefault="000F075B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</w:t>
            </w:r>
            <w:r w:rsidRPr="00BA503F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ei Kindern: Reinigungsfrequenz für Spielsachen der Station festgelegt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9" w:name="kk1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0" w:name="kk1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BA503F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BA503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Besucher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Einweisung von Angehörigen und Besuchern in die Händehygiene und hygienische Verhaltensweisen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1" w:name="KK1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2" w:name="kk1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Merkblatt für Besucher vorhanden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3" w:name="kk1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4" w:name="kk1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891AD8" w:rsidRDefault="000F075B" w:rsidP="00891AD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informiert über die besondere Bedeutung der Händedesinfektion und deren korrekte Durchführung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5" w:name="kk1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6" w:name="kk1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891AD8" w:rsidRDefault="000F075B" w:rsidP="00891AD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vermittelt die Bedeutung der vollständigen Immunisierung der Besucher/Angehörigen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7" w:name="kk1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8" w:name="kk1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891AD8">
            <w:pPr>
              <w:spacing w:after="0" w:line="240" w:lineRule="auto"/>
              <w:ind w:left="708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Aufklärung der  Besucher/Angehörigen über spezielle Infektionsrisiken für den Patienten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9" w:name="kk1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0" w:name="kk1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4D4BC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s</w:t>
            </w:r>
            <w:r w:rsidRPr="00891AD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chriftliche Besucherregelung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1" w:name="kk1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2" w:name="kk1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891AD8">
            <w:pPr>
              <w:spacing w:after="0" w:line="240" w:lineRule="auto"/>
              <w:ind w:left="708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Angehörige/Besucher mit Zeichen eines aktu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ell</w:t>
            </w: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en Infektes werden vom Besuch auf der Station ausgeschlossen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3" w:name="kk1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4" w:name="kk1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A503F" w:rsidRDefault="000F075B" w:rsidP="00891AD8">
            <w:pPr>
              <w:spacing w:after="0" w:line="240" w:lineRule="auto"/>
              <w:ind w:left="708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891AD8">
              <w:rPr>
                <w:rFonts w:ascii="Arial" w:eastAsia="Times New Roman" w:hAnsi="Arial"/>
                <w:sz w:val="20"/>
                <w:szCs w:val="20"/>
                <w:lang w:eastAsia="de-DE"/>
              </w:rPr>
              <w:t>Tragen eines MNS bei Indikation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5" w:name="kk1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6" w:name="kk1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5E5EF3" w:rsidRDefault="000F075B" w:rsidP="004D4BC9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E5EF3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 in den Hygieneplan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E77A7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Aufbereitung Medizinprodukte (z.B. Bronchoskope)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4F139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ausschließlich in der ZSVA oder Endoskopie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7" w:name="kk1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7"/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8" w:name="kk1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343E5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E77A7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auch auf der Station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9" w:name="kk1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0" w:name="kk2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115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3A62E1" w:rsidRDefault="000F075B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manuelle Reinigung u. Desinfektion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1" w:name="kk2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2" w:name="kk2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E77A7A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maschinelle Reinigung u. Desinfektion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3" w:name="kk2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4" w:name="kk2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zugelassenes, validiertes Verfahren *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5" w:name="kk2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6" w:name="kk2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E77A7A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77A7A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der Geräte sichergestellt *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7" w:name="kk2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8" w:name="kk2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119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D9D9D9" w:themeFill="background1" w:themeFillShade="D9"/>
          </w:tcPr>
          <w:p w:rsidR="000F075B" w:rsidRPr="00A07D89" w:rsidRDefault="000F075B" w:rsidP="004D4BC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7441F8">
              <w:rPr>
                <w:rFonts w:ascii="Arial" w:eastAsia="Times New Roman" w:hAnsi="Arial"/>
                <w:sz w:val="18"/>
                <w:szCs w:val="18"/>
                <w:lang w:eastAsia="de-DE"/>
              </w:rPr>
              <w:t>* Wenn eine der Fragen mit „Nein“ beantwortet wird, muss das Gewerbeaufsichtsamt benachrichtigt werden!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F139B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Bettenaufbereitung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86545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Bettenaufbereitung erfolgt zentral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9" w:name="kk2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0" w:name="kk2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Bettenaufbereitung erfolgt dezentral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1" w:name="kk2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2" w:name="kk2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F139B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4F139B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Durchführung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3" w:name="kk2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4" w:name="kk2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4F139B" w:rsidRDefault="000F075B" w:rsidP="0001473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14735">
              <w:rPr>
                <w:rFonts w:ascii="Arial" w:eastAsia="Times New Roman" w:hAnsi="Arial"/>
                <w:sz w:val="20"/>
                <w:szCs w:val="20"/>
                <w:lang w:eastAsia="de-DE"/>
              </w:rPr>
              <w:t>Matratzen und Schonbezüge werden bei jedem Patientenwechsel desinfiziert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5" w:name="kk21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6" w:name="kk21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123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4F139B" w:rsidRDefault="000F075B" w:rsidP="0001473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14735">
              <w:rPr>
                <w:rFonts w:ascii="Arial" w:eastAsia="Times New Roman" w:hAnsi="Arial"/>
                <w:sz w:val="20"/>
                <w:szCs w:val="20"/>
                <w:lang w:eastAsia="de-DE"/>
              </w:rPr>
              <w:t>Kopfkissen und Bettdecken von Patienten der Risikogruppe 3 werden durch desinfizierende Reinigung aufbereitet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7" w:name="kk21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7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8" w:name="kk21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29574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Wasserversorgung/ -verwendung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mikrobiologische Untersuchung des Trinkwassers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9" w:name="kk21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0" w:name="kk22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125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Trink</w:t>
            </w:r>
            <w:r w:rsidRPr="009D5DF1">
              <w:rPr>
                <w:rFonts w:ascii="Arial" w:eastAsia="Times New Roman" w:hAnsi="Arial"/>
                <w:sz w:val="20"/>
                <w:szCs w:val="20"/>
                <w:lang w:eastAsia="de-DE"/>
              </w:rPr>
              <w:t>wasser für die Verwendung am Patienten der Risikogruppe 2 u 3 wird sterilfiltriert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1" w:name="kk22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1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2" w:name="kk22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regelmäßiger Wechsel der Filter nach Herstellerangaben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3" w:name="kk22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4" w:name="kk22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Wiederverwendung der Filter nach Aufbereitung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5" w:name="kk22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6" w:name="kk22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AD1409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Aufbereitung der Strahlregler an den Wasserhähnen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7" w:name="kk22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8" w:name="kk22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A10B2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B6030B" w:rsidRDefault="000F075B" w:rsidP="00B6030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ausschließlich steriler Flüssigkeiten zum Vernebeln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k2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k2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D5DF1">
              <w:rPr>
                <w:rFonts w:ascii="Arial" w:eastAsia="Times New Roman" w:hAnsi="Arial"/>
                <w:sz w:val="20"/>
                <w:szCs w:val="20"/>
                <w:lang w:eastAsia="de-DE"/>
              </w:rPr>
              <w:t>die mikrobiologische Qualität des Wassers ist dem Hygienefachpersonal bekannt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k2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k2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D04DC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295745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Essen und Trinken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werden bei der Patientenversorgung mit Nahrungsmitteln die Vorgaben der Lebensmittelhygiene (HACCP-Richtlinien) eingehalten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k2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k2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06367">
              <w:rPr>
                <w:rFonts w:ascii="Arial" w:eastAsia="Times New Roman" w:hAnsi="Arial"/>
                <w:sz w:val="20"/>
                <w:szCs w:val="20"/>
                <w:lang w:eastAsia="de-DE"/>
              </w:rPr>
              <w:t>Standard vorhanden zum Umgang mit Risikolebensmitteln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k2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k2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133</w:t>
            </w:r>
          </w:p>
        </w:tc>
      </w:tr>
      <w:tr w:rsidR="000F075B" w:rsidRPr="00777376" w:rsidTr="000F075B">
        <w:tc>
          <w:tcPr>
            <w:tcW w:w="8522" w:type="dxa"/>
            <w:gridSpan w:val="4"/>
            <w:tcBorders>
              <w:bottom w:val="single" w:sz="8" w:space="0" w:color="B3B3B3"/>
            </w:tcBorders>
            <w:shd w:val="clear" w:color="auto" w:fill="CCFFFF"/>
          </w:tcPr>
          <w:p w:rsidR="000F075B" w:rsidRPr="00295745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06367">
              <w:rPr>
                <w:rFonts w:ascii="Arial" w:eastAsia="Times New Roman" w:hAnsi="Arial"/>
                <w:sz w:val="20"/>
                <w:szCs w:val="20"/>
                <w:lang w:eastAsia="de-DE"/>
              </w:rPr>
              <w:t>Tee wird mit sprudelnd kochenden Wasser aufgebrüht</w:t>
            </w:r>
          </w:p>
        </w:tc>
        <w:tc>
          <w:tcPr>
            <w:tcW w:w="565" w:type="dxa"/>
            <w:gridSpan w:val="2"/>
            <w:tcBorders>
              <w:bottom w:val="single" w:sz="8" w:space="0" w:color="B3B3B3"/>
            </w:tcBorders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k2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7"/>
          </w:p>
        </w:tc>
        <w:tc>
          <w:tcPr>
            <w:tcW w:w="567" w:type="dxa"/>
            <w:tcBorders>
              <w:bottom w:val="single" w:sz="8" w:space="0" w:color="B3B3B3"/>
            </w:tcBorders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k2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134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auto"/>
          </w:tcPr>
          <w:p w:rsidR="000F075B" w:rsidRPr="00E06367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0F075B" w:rsidRPr="000F075B" w:rsidRDefault="000F075B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295745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06367">
              <w:rPr>
                <w:rFonts w:ascii="Arial" w:eastAsia="Times New Roman" w:hAnsi="Arial"/>
                <w:sz w:val="20"/>
                <w:szCs w:val="20"/>
                <w:lang w:eastAsia="de-DE"/>
              </w:rPr>
              <w:t>auf die Verwendung von Tee zur Mundpflege wird verzichtet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k2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9"/>
          </w:p>
        </w:tc>
        <w:tc>
          <w:tcPr>
            <w:tcW w:w="567" w:type="dxa"/>
            <w:shd w:val="clear" w:color="auto" w:fill="CCFFFF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k2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135</w:t>
            </w:r>
          </w:p>
        </w:tc>
      </w:tr>
      <w:tr w:rsidR="000F075B" w:rsidRPr="00777376" w:rsidTr="000F075B">
        <w:tc>
          <w:tcPr>
            <w:tcW w:w="8522" w:type="dxa"/>
            <w:gridSpan w:val="4"/>
            <w:shd w:val="clear" w:color="auto" w:fill="CCFFFF"/>
          </w:tcPr>
          <w:p w:rsidR="000F075B" w:rsidRPr="00295745" w:rsidRDefault="000F075B" w:rsidP="0029574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06367">
              <w:rPr>
                <w:rFonts w:ascii="Arial" w:eastAsia="Times New Roman" w:hAnsi="Arial"/>
                <w:sz w:val="20"/>
                <w:szCs w:val="20"/>
                <w:lang w:eastAsia="de-DE"/>
              </w:rPr>
              <w:t>Mineralwasserflaschen werden geöffnet max. einen Tag verwendet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k2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1"/>
          </w:p>
        </w:tc>
        <w:tc>
          <w:tcPr>
            <w:tcW w:w="567" w:type="dxa"/>
            <w:shd w:val="clear" w:color="auto" w:fill="CCFFFF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k2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136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Trinkbrunnen/ Watercooler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k243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263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k2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81227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137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29574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und mikrobiologische Überprüfung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k2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5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k2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138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15AE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Baumaßnahmen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Standard vorhanden für Baumaßnahmen auf oder in der Nähe der Station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k2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7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k2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139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</w:t>
            </w: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ichere Abtrennung der Station von Baumaßnahmen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k2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9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k2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140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Einsatz von Partikelzählern</w:t>
            </w:r>
          </w:p>
        </w:tc>
        <w:tc>
          <w:tcPr>
            <w:tcW w:w="565" w:type="dxa"/>
            <w:gridSpan w:val="2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k2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1"/>
          </w:p>
        </w:tc>
        <w:tc>
          <w:tcPr>
            <w:tcW w:w="567" w:type="dxa"/>
          </w:tcPr>
          <w:p w:rsidR="000F075B" w:rsidRPr="00777376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k2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2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141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Durchführung von Abklatschuntersuchungen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k2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3"/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k2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4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142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b</w:t>
            </w: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ei Staubexposition: arbeitstägliche Wischdesinfektion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k2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5"/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kk2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6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143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295745" w:rsidRDefault="000F075B" w:rsidP="00E15AEF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15AEF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Präventionsrichtlinien für die Mitarbeiter des Bauunternehmens festgelegt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k2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7"/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k2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8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144</w:t>
            </w: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29574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295745">
              <w:rPr>
                <w:rFonts w:ascii="Arial" w:hAnsi="Arial" w:cs="Arial"/>
                <w:b/>
                <w:bCs/>
                <w:sz w:val="20"/>
              </w:rPr>
              <w:t>Umgang mit Arzneimitteln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F075B" w:rsidRPr="00777376" w:rsidTr="000F075B">
        <w:tc>
          <w:tcPr>
            <w:tcW w:w="8522" w:type="dxa"/>
            <w:gridSpan w:val="4"/>
          </w:tcPr>
          <w:p w:rsidR="000F075B" w:rsidRPr="00662CEA" w:rsidRDefault="000F075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albjährliche Kontrolle durch Krankenhausapotheke bzw. krankenhausversorgende öffentliche Apotheke ist erfolgt und lückenlos dokumentiert</w:t>
            </w:r>
          </w:p>
        </w:tc>
        <w:tc>
          <w:tcPr>
            <w:tcW w:w="565" w:type="dxa"/>
            <w:gridSpan w:val="2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k2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9"/>
          </w:p>
        </w:tc>
        <w:tc>
          <w:tcPr>
            <w:tcW w:w="567" w:type="dxa"/>
          </w:tcPr>
          <w:p w:rsidR="000F075B" w:rsidRDefault="000F075B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k2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4A67A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0"/>
          </w:p>
        </w:tc>
        <w:tc>
          <w:tcPr>
            <w:tcW w:w="381" w:type="dxa"/>
            <w:shd w:val="clear" w:color="auto" w:fill="C6D9F1" w:themeFill="text2" w:themeFillTint="33"/>
          </w:tcPr>
          <w:p w:rsidR="000F075B" w:rsidRPr="00000806" w:rsidRDefault="000F075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145</w:t>
            </w:r>
          </w:p>
        </w:tc>
      </w:tr>
      <w:tr w:rsidR="004A67A3" w:rsidRPr="00777376" w:rsidTr="000F075B">
        <w:tc>
          <w:tcPr>
            <w:tcW w:w="8522" w:type="dxa"/>
            <w:gridSpan w:val="4"/>
          </w:tcPr>
          <w:p w:rsidR="004A67A3" w:rsidRPr="00A07D89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ygienegerechte Lagerung von Arzneimitteln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k2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1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k2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146</w:t>
            </w:r>
          </w:p>
        </w:tc>
      </w:tr>
      <w:tr w:rsidR="004A67A3" w:rsidRPr="00777376" w:rsidTr="000F075B">
        <w:tc>
          <w:tcPr>
            <w:tcW w:w="8522" w:type="dxa"/>
            <w:gridSpan w:val="4"/>
          </w:tcPr>
          <w:p w:rsidR="004A67A3" w:rsidRPr="00A07D89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 kühlpflichtiger Arzneimittel in gesondertem Arzneimittelkühlschrank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k2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3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k2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147</w:t>
            </w:r>
          </w:p>
        </w:tc>
      </w:tr>
      <w:tr w:rsidR="004A67A3" w:rsidRPr="00777376" w:rsidTr="000F075B">
        <w:tc>
          <w:tcPr>
            <w:tcW w:w="8522" w:type="dxa"/>
            <w:gridSpan w:val="4"/>
          </w:tcPr>
          <w:p w:rsidR="004A67A3" w:rsidRPr="00A07D89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Rekonstitution von Parenteralia erfolgt unmittelbar vor der Applikation am Patienten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kk2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5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kk2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148</w:t>
            </w:r>
          </w:p>
        </w:tc>
      </w:tr>
      <w:tr w:rsidR="004A67A3" w:rsidRPr="00777376" w:rsidTr="004A67A3">
        <w:tc>
          <w:tcPr>
            <w:tcW w:w="8522" w:type="dxa"/>
            <w:gridSpan w:val="4"/>
            <w:tcBorders>
              <w:bottom w:val="single" w:sz="8" w:space="0" w:color="B3B3B3"/>
            </w:tcBorders>
          </w:tcPr>
          <w:p w:rsidR="004A67A3" w:rsidRPr="00A07D89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Vermerk von Datum und Uhrzeit der ersten Entnahme und der Verwendungsdauer auf Mehrdosenbehältnissen von Injektabilia</w:t>
            </w:r>
          </w:p>
        </w:tc>
        <w:tc>
          <w:tcPr>
            <w:tcW w:w="565" w:type="dxa"/>
            <w:gridSpan w:val="2"/>
            <w:tcBorders>
              <w:bottom w:val="single" w:sz="8" w:space="0" w:color="B3B3B3"/>
            </w:tcBorders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kk2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7"/>
          </w:p>
        </w:tc>
        <w:tc>
          <w:tcPr>
            <w:tcW w:w="567" w:type="dxa"/>
            <w:tcBorders>
              <w:bottom w:val="single" w:sz="8" w:space="0" w:color="B3B3B3"/>
            </w:tcBorders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k2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8"/>
          </w:p>
        </w:tc>
        <w:tc>
          <w:tcPr>
            <w:tcW w:w="381" w:type="dxa"/>
            <w:tcBorders>
              <w:bottom w:val="single" w:sz="8" w:space="0" w:color="B3B3B3"/>
            </w:tcBorders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149</w:t>
            </w:r>
          </w:p>
        </w:tc>
      </w:tr>
      <w:tr w:rsidR="004A67A3" w:rsidRPr="00777376" w:rsidTr="004A67A3">
        <w:tc>
          <w:tcPr>
            <w:tcW w:w="8522" w:type="dxa"/>
            <w:gridSpan w:val="4"/>
            <w:shd w:val="clear" w:color="auto" w:fill="CCFFFF"/>
          </w:tcPr>
          <w:p w:rsidR="004A67A3" w:rsidRPr="00A07D89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f</w:t>
            </w:r>
            <w:r w:rsidRPr="00185EE2">
              <w:rPr>
                <w:rFonts w:ascii="Arial" w:eastAsia="Times New Roman" w:hAnsi="Arial"/>
                <w:sz w:val="20"/>
                <w:szCs w:val="20"/>
                <w:lang w:eastAsia="de-DE"/>
              </w:rPr>
              <w:t>ür Saftzubereitungen von Medikamenten werden nur sterile oder sterilfiltrierte Flüssigkeiten verwendet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k269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289"/>
          </w:p>
        </w:tc>
        <w:tc>
          <w:tcPr>
            <w:tcW w:w="567" w:type="dxa"/>
            <w:shd w:val="clear" w:color="auto" w:fill="CCFFFF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kk2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0"/>
          </w:p>
        </w:tc>
        <w:tc>
          <w:tcPr>
            <w:tcW w:w="381" w:type="dxa"/>
            <w:shd w:val="clear" w:color="auto" w:fill="CCFFFF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150</w:t>
            </w:r>
          </w:p>
        </w:tc>
      </w:tr>
      <w:tr w:rsidR="004A67A3" w:rsidRPr="00777376" w:rsidTr="000F075B">
        <w:tc>
          <w:tcPr>
            <w:tcW w:w="8522" w:type="dxa"/>
            <w:gridSpan w:val="4"/>
          </w:tcPr>
          <w:p w:rsidR="004A67A3" w:rsidRPr="00662CEA" w:rsidRDefault="004A67A3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Herstellung von parenteralen Arzneimitteln auf Station*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kk2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1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kk2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151</w:t>
            </w:r>
          </w:p>
        </w:tc>
      </w:tr>
      <w:tr w:rsidR="004A67A3" w:rsidRPr="00777376" w:rsidTr="000F075B">
        <w:tc>
          <w:tcPr>
            <w:tcW w:w="8522" w:type="dxa"/>
            <w:gridSpan w:val="4"/>
            <w:shd w:val="clear" w:color="auto" w:fill="D9D9D9" w:themeFill="background1" w:themeFillShade="D9"/>
          </w:tcPr>
          <w:p w:rsidR="004A67A3" w:rsidRPr="00A07D89" w:rsidRDefault="004A67A3" w:rsidP="00E77A7A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* </w:t>
            </w:r>
            <w:r w:rsidRPr="00185EE2">
              <w:rPr>
                <w:rFonts w:ascii="Arial" w:eastAsia="Times New Roman" w:hAnsi="Arial"/>
                <w:sz w:val="18"/>
                <w:szCs w:val="18"/>
                <w:lang w:eastAsia="de-DE"/>
              </w:rPr>
              <w:t>Wenn</w:t>
            </w: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</w:t>
            </w:r>
            <w:r w:rsidRPr="00185EE2">
              <w:rPr>
                <w:rFonts w:ascii="Arial" w:eastAsia="Times New Roman" w:hAnsi="Arial"/>
                <w:sz w:val="18"/>
                <w:szCs w:val="18"/>
                <w:lang w:eastAsia="de-DE"/>
              </w:rPr>
              <w:t>diese Frage mit „Ja“ beantwortet wird, muss die zuständige Arzneimittelüberwachung schriftlich benachrichtigt werden</w:t>
            </w:r>
            <w:r w:rsidRPr="00185EE2">
              <w:rPr>
                <w:rFonts w:ascii="Arial" w:eastAsia="Times New Roman" w:hAnsi="Arial"/>
                <w:sz w:val="16"/>
                <w:szCs w:val="16"/>
                <w:lang w:eastAsia="de-DE"/>
              </w:rPr>
              <w:t>!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</w:tcPr>
          <w:p w:rsidR="004A67A3" w:rsidRPr="00777376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A67A3" w:rsidRPr="00777376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81227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973AB1" w:rsidRDefault="004A67A3" w:rsidP="0082070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krankenhaushygienisch relevanten Erregern/MRE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 w:rsidRPr="007E046F">
              <w:rPr>
                <w:rFonts w:cs="Arial"/>
                <w:bCs/>
                <w:i/>
                <w:sz w:val="20"/>
              </w:rPr>
              <w:t>Zutreffendes ankreuzen, Mehrfachnennungen möglich</w:t>
            </w:r>
          </w:p>
        </w:tc>
        <w:tc>
          <w:tcPr>
            <w:tcW w:w="850" w:type="dxa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MRSA</w:t>
            </w:r>
          </w:p>
        </w:tc>
        <w:tc>
          <w:tcPr>
            <w:tcW w:w="709" w:type="dxa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VRE</w:t>
            </w:r>
          </w:p>
        </w:tc>
        <w:tc>
          <w:tcPr>
            <w:tcW w:w="992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3-</w:t>
            </w:r>
            <w:r w:rsidRPr="0082070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MRGN</w:t>
            </w:r>
          </w:p>
        </w:tc>
        <w:tc>
          <w:tcPr>
            <w:tcW w:w="950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4-MRGN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Aufnahmescreening</w:t>
            </w:r>
          </w:p>
        </w:tc>
        <w:tc>
          <w:tcPr>
            <w:tcW w:w="850" w:type="dxa"/>
          </w:tcPr>
          <w:p w:rsidR="004A67A3" w:rsidRPr="00777376" w:rsidRDefault="004A67A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</w:tcPr>
          <w:p w:rsidR="004A67A3" w:rsidRPr="00777376" w:rsidRDefault="004A67A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4A67A3">
        <w:tc>
          <w:tcPr>
            <w:tcW w:w="6153" w:type="dxa"/>
          </w:tcPr>
          <w:p w:rsidR="004A67A3" w:rsidRPr="00A07D89" w:rsidRDefault="004A67A3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generell</w:t>
            </w:r>
          </w:p>
        </w:tc>
        <w:tc>
          <w:tcPr>
            <w:tcW w:w="850" w:type="dxa"/>
          </w:tcPr>
          <w:p w:rsidR="004A67A3" w:rsidRPr="00777376" w:rsidRDefault="004A67A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kk2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3"/>
          </w:p>
        </w:tc>
        <w:tc>
          <w:tcPr>
            <w:tcW w:w="709" w:type="dxa"/>
          </w:tcPr>
          <w:p w:rsidR="004A67A3" w:rsidRPr="00777376" w:rsidRDefault="004A67A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kk2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4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k27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5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k27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152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A07D89" w:rsidRDefault="004A67A3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risikobasiert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kk27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7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kk27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8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kk27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9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kk28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153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Management bei Erregernachweis festgelegt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kk28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1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kk28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2"/>
          </w:p>
        </w:tc>
        <w:tc>
          <w:tcPr>
            <w:tcW w:w="992" w:type="dxa"/>
            <w:gridSpan w:val="2"/>
          </w:tcPr>
          <w:p w:rsidR="004A67A3" w:rsidRPr="00777376" w:rsidRDefault="004A67A3" w:rsidP="0092242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kk2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3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kk284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154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Isolierung in Einzelzimmer/Einzelkabine bzw. Kohortenisolierung</w:t>
            </w:r>
          </w:p>
        </w:tc>
        <w:tc>
          <w:tcPr>
            <w:tcW w:w="850" w:type="dxa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gridSpan w:val="2"/>
          </w:tcPr>
          <w:p w:rsidR="004A67A3" w:rsidRPr="0082070B" w:rsidRDefault="004A67A3" w:rsidP="0077737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4A67A3">
        <w:tc>
          <w:tcPr>
            <w:tcW w:w="6153" w:type="dxa"/>
          </w:tcPr>
          <w:p w:rsidR="004A67A3" w:rsidRPr="00A07D89" w:rsidRDefault="004A67A3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bereits bei Verdacht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kk28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5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kk28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6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kk28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7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kk28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155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A07D89" w:rsidRDefault="004A67A3" w:rsidP="00A07D8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Pr="00A07D89">
              <w:rPr>
                <w:rFonts w:ascii="Arial" w:eastAsia="Times New Roman" w:hAnsi="Arial"/>
                <w:sz w:val="20"/>
                <w:szCs w:val="20"/>
                <w:lang w:eastAsia="de-DE"/>
              </w:rPr>
              <w:t>rst bei Laborbestätigung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k28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9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k29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0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kk29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1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kk29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156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Schulung des Personals zum Hygienemanagement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kk293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3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kk294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4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kk295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5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k296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157</w:t>
            </w:r>
          </w:p>
        </w:tc>
      </w:tr>
      <w:tr w:rsidR="004A67A3" w:rsidRPr="00000806" w:rsidTr="004A67A3">
        <w:tc>
          <w:tcPr>
            <w:tcW w:w="6153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t>Information der Besucher über Schutzmaßnahmen</w:t>
            </w:r>
          </w:p>
        </w:tc>
        <w:tc>
          <w:tcPr>
            <w:tcW w:w="850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k297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7"/>
          </w:p>
        </w:tc>
        <w:tc>
          <w:tcPr>
            <w:tcW w:w="709" w:type="dxa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kk298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8"/>
          </w:p>
        </w:tc>
        <w:tc>
          <w:tcPr>
            <w:tcW w:w="992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kk299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9"/>
          </w:p>
        </w:tc>
        <w:tc>
          <w:tcPr>
            <w:tcW w:w="950" w:type="dxa"/>
            <w:gridSpan w:val="2"/>
          </w:tcPr>
          <w:p w:rsidR="004A67A3" w:rsidRPr="0082070B" w:rsidRDefault="004A67A3" w:rsidP="0092242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kk300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158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973AB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2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72581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Erfassung von nosokomialen Infektionen und Erregern mit speziellen Resistenzen und Multiresistenzen (Surveillance)</w:t>
            </w:r>
          </w:p>
        </w:tc>
        <w:tc>
          <w:tcPr>
            <w:tcW w:w="565" w:type="dxa"/>
            <w:gridSpan w:val="2"/>
          </w:tcPr>
          <w:p w:rsidR="004A67A3" w:rsidRPr="0082070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kk301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1"/>
          </w:p>
        </w:tc>
        <w:tc>
          <w:tcPr>
            <w:tcW w:w="567" w:type="dxa"/>
          </w:tcPr>
          <w:p w:rsidR="004A67A3" w:rsidRPr="0082070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kk302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159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973AB1" w:rsidRDefault="004A67A3" w:rsidP="00DE13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Teilnahme an 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Pr="00777376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25814" w:rsidRDefault="004A67A3" w:rsidP="00DE13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ONKO-KISS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k3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3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k3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160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25814" w:rsidRDefault="004A67A3" w:rsidP="00DE13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13EE">
              <w:rPr>
                <w:rFonts w:ascii="Arial" w:eastAsia="Times New Roman" w:hAnsi="Arial"/>
                <w:sz w:val="20"/>
                <w:szCs w:val="20"/>
                <w:lang w:eastAsia="de-DE"/>
              </w:rPr>
              <w:t>ITS-KISS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kk3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5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kk3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161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973AB1" w:rsidRDefault="004A67A3" w:rsidP="00DE13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Auswertung der KISS-Daten aus dem letzten Kalenderjahr eingesehen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kk3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7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kk3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162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973AB1" w:rsidRDefault="004A67A3" w:rsidP="0072581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gab es Auffälligkeiten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kk309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329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k3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163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AB2D6C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sz w:val="20"/>
                <w:szCs w:val="20"/>
                <w:lang w:eastAsia="de-DE"/>
              </w:rPr>
              <w:t>Surveillance angelehnt an KISS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k3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1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kk3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164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25814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63C16">
              <w:rPr>
                <w:rFonts w:ascii="Arial" w:eastAsia="Times New Roman" w:hAnsi="Arial"/>
                <w:sz w:val="20"/>
                <w:szCs w:val="20"/>
                <w:lang w:eastAsia="de-DE"/>
              </w:rPr>
              <w:t>anderes Erfassungssystem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kk3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3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k3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165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25814" w:rsidRDefault="004A67A3" w:rsidP="00AB2D6C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725814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565" w:type="dxa"/>
            <w:gridSpan w:val="2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Antibiotika</w:t>
            </w:r>
          </w:p>
        </w:tc>
        <w:tc>
          <w:tcPr>
            <w:tcW w:w="565" w:type="dxa"/>
            <w:gridSpan w:val="2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Erfassungssystem zu Antibiotikaresistenzen vorhanden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kk3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5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kk3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166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E046F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E046F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Antibiotikaleitlinien vorhanden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k3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7"/>
          </w:p>
        </w:tc>
        <w:tc>
          <w:tcPr>
            <w:tcW w:w="567" w:type="dxa"/>
          </w:tcPr>
          <w:p w:rsidR="004A67A3" w:rsidRPr="00777376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k3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167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565" w:type="dxa"/>
            <w:gridSpan w:val="2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0F075B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Prävention nosokomialer Infektionen</w:t>
            </w:r>
          </w:p>
        </w:tc>
        <w:tc>
          <w:tcPr>
            <w:tcW w:w="565" w:type="dxa"/>
            <w:gridSpan w:val="2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Pr="000F075B" w:rsidRDefault="004A67A3" w:rsidP="004A67A3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hygienegerechte Standards vorhanden zu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65" w:type="dxa"/>
            <w:gridSpan w:val="2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Default="004A67A3" w:rsidP="00A10B2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Gefäßkatheter assoziierter Infektionen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kk3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9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kk3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168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Katheter-assoziierter Harnwegsinfektionen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kk3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1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kk3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169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33D85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der beatmungsassoziierten Pneumonie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kk3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3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k3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170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633D85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postoperativer Wundinfektionen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kk3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5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kk3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171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7A3271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Umgang mit Sondennahrung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kk3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7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kk3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172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7E04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E046F">
              <w:rPr>
                <w:rFonts w:ascii="Arial" w:eastAsia="Times New Roman" w:hAnsi="Arial"/>
                <w:sz w:val="20"/>
                <w:szCs w:val="20"/>
                <w:lang w:eastAsia="de-DE"/>
              </w:rPr>
              <w:t>erweiterte Erregerdiagnostik bei Patienten mit nosokomialer Diarrhoe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kk3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9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kk3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173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633D85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E046F">
              <w:rPr>
                <w:rFonts w:ascii="Arial" w:eastAsia="Times New Roman" w:hAnsi="Arial"/>
                <w:sz w:val="20"/>
                <w:szCs w:val="20"/>
                <w:lang w:eastAsia="de-DE"/>
              </w:rPr>
              <w:t>Festlegung der Barrieremaßnahmen mit dem Hygienefachpersonal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kk3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1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kk3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174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CCFFFF"/>
          </w:tcPr>
          <w:p w:rsidR="004A67A3" w:rsidRDefault="004A67A3" w:rsidP="007E04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E046F">
              <w:rPr>
                <w:rFonts w:ascii="Arial" w:eastAsia="Times New Roman" w:hAnsi="Arial"/>
                <w:sz w:val="20"/>
                <w:szCs w:val="20"/>
                <w:lang w:eastAsia="de-DE"/>
              </w:rPr>
              <w:t>Protektive Isolierung mit (funktioneller) Schleuse bei Patienten der Risikogruppe 3</w:t>
            </w:r>
          </w:p>
        </w:tc>
        <w:tc>
          <w:tcPr>
            <w:tcW w:w="565" w:type="dxa"/>
            <w:gridSpan w:val="2"/>
            <w:shd w:val="clear" w:color="auto" w:fill="CCFFFF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kk3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3"/>
          </w:p>
        </w:tc>
        <w:tc>
          <w:tcPr>
            <w:tcW w:w="567" w:type="dxa"/>
            <w:shd w:val="clear" w:color="auto" w:fill="CCFFFF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kk3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175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03500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35002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Häusliches Umfeld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704D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A67A3" w:rsidRDefault="004A67A3" w:rsidP="00704D00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7E04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F34E2">
              <w:rPr>
                <w:rFonts w:ascii="Arial" w:eastAsia="Times New Roman" w:hAnsi="Arial"/>
                <w:sz w:val="20"/>
                <w:szCs w:val="20"/>
                <w:lang w:eastAsia="de-DE"/>
              </w:rPr>
              <w:t>Umsetzung infektionspräventiven Verhaltens in ambulanter Nachsorge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kk3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5"/>
          </w:p>
        </w:tc>
        <w:tc>
          <w:tcPr>
            <w:tcW w:w="567" w:type="dxa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kk3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176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03500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F34E2">
              <w:rPr>
                <w:rFonts w:ascii="Arial" w:eastAsia="Times New Roman" w:hAnsi="Arial"/>
                <w:sz w:val="20"/>
                <w:szCs w:val="20"/>
                <w:lang w:eastAsia="de-DE"/>
              </w:rPr>
              <w:t>Hinweis im Entlassbrief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kk3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7"/>
          </w:p>
        </w:tc>
        <w:tc>
          <w:tcPr>
            <w:tcW w:w="567" w:type="dxa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kk3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177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7E046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F34E2">
              <w:rPr>
                <w:rFonts w:ascii="Arial" w:eastAsia="Times New Roman" w:hAnsi="Arial"/>
                <w:sz w:val="20"/>
                <w:szCs w:val="20"/>
                <w:lang w:eastAsia="de-DE"/>
              </w:rPr>
              <w:t>Information der Patienten über infektionspräventives Verhalten Zuhause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kk3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9"/>
          </w:p>
        </w:tc>
        <w:tc>
          <w:tcPr>
            <w:tcW w:w="567" w:type="dxa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kk3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0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178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03500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F34E2">
              <w:rPr>
                <w:rFonts w:ascii="Arial" w:eastAsia="Times New Roman" w:hAnsi="Arial"/>
                <w:sz w:val="20"/>
                <w:szCs w:val="20"/>
                <w:lang w:eastAsia="de-DE"/>
              </w:rPr>
              <w:t>Aufklärung im Gespräch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kk3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1"/>
          </w:p>
        </w:tc>
        <w:tc>
          <w:tcPr>
            <w:tcW w:w="567" w:type="dxa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kk3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2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179</w:t>
            </w:r>
          </w:p>
        </w:tc>
      </w:tr>
      <w:tr w:rsidR="004A67A3" w:rsidRPr="00000806" w:rsidTr="000F075B">
        <w:tc>
          <w:tcPr>
            <w:tcW w:w="8522" w:type="dxa"/>
            <w:gridSpan w:val="4"/>
            <w:shd w:val="clear" w:color="auto" w:fill="auto"/>
          </w:tcPr>
          <w:p w:rsidR="004A67A3" w:rsidRPr="007E046F" w:rsidRDefault="004A67A3" w:rsidP="00035002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F34E2">
              <w:rPr>
                <w:rFonts w:ascii="Arial" w:eastAsia="Times New Roman" w:hAnsi="Arial"/>
                <w:sz w:val="20"/>
                <w:szCs w:val="20"/>
                <w:lang w:eastAsia="de-DE"/>
              </w:rPr>
              <w:t>Merkblatt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kk3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3"/>
          </w:p>
        </w:tc>
        <w:tc>
          <w:tcPr>
            <w:tcW w:w="567" w:type="dxa"/>
            <w:shd w:val="clear" w:color="auto" w:fill="auto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kk3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4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180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FE5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Anmerkungen/Sonstiges</w:t>
            </w:r>
          </w:p>
        </w:tc>
        <w:tc>
          <w:tcPr>
            <w:tcW w:w="565" w:type="dxa"/>
            <w:gridSpan w:val="2"/>
          </w:tcPr>
          <w:p w:rsidR="004A67A3" w:rsidRPr="00777376" w:rsidRDefault="004A67A3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Pr="00777376" w:rsidRDefault="004A67A3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0B53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1B08FA" w:rsidRDefault="004A67A3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hygienerelevante Mängel, die durch die Checkliste nicht erfasst werden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kk3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5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kk3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6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181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Pr="001B08FA" w:rsidRDefault="004A67A3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zusätzliche hygienerelevante Anmerkungen im begleitenden Bericht</w:t>
            </w:r>
          </w:p>
        </w:tc>
        <w:tc>
          <w:tcPr>
            <w:tcW w:w="565" w:type="dxa"/>
            <w:gridSpan w:val="2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kk3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7"/>
          </w:p>
        </w:tc>
        <w:tc>
          <w:tcPr>
            <w:tcW w:w="567" w:type="dxa"/>
          </w:tcPr>
          <w:p w:rsidR="004A67A3" w:rsidRDefault="004A67A3" w:rsidP="004A67A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kk3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8"/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4A67A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181</w:t>
            </w:r>
          </w:p>
        </w:tc>
      </w:tr>
      <w:tr w:rsidR="004A67A3" w:rsidRPr="00000806" w:rsidTr="000F075B">
        <w:tc>
          <w:tcPr>
            <w:tcW w:w="8522" w:type="dxa"/>
            <w:gridSpan w:val="4"/>
          </w:tcPr>
          <w:p w:rsidR="004A67A3" w:rsidRDefault="004A67A3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  <w:r w:rsidRPr="001B0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067"/>
                  <w:statusText w:type="text" w:val="T067"/>
                  <w:textInput>
                    <w:maxLength w:val="25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</w:p>
          <w:p w:rsidR="004A67A3" w:rsidRDefault="004A67A3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4A67A3" w:rsidRDefault="004A67A3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4A67A3" w:rsidRDefault="004A67A3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4A67A3" w:rsidRPr="001B08FA" w:rsidRDefault="004A67A3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</w:tc>
        <w:tc>
          <w:tcPr>
            <w:tcW w:w="565" w:type="dxa"/>
            <w:gridSpan w:val="2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A67A3" w:rsidRPr="00777376" w:rsidRDefault="004A67A3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4A67A3" w:rsidRPr="00000806" w:rsidRDefault="004A67A3" w:rsidP="00963C1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182</w:t>
            </w:r>
          </w:p>
        </w:tc>
      </w:tr>
    </w:tbl>
    <w:p w:rsidR="00777376" w:rsidRPr="000416D7" w:rsidRDefault="00777376" w:rsidP="00FE59CB">
      <w:pPr>
        <w:rPr>
          <w:rFonts w:ascii="Arial" w:hAnsi="Arial" w:cs="Arial"/>
        </w:rPr>
      </w:pPr>
    </w:p>
    <w:sectPr w:rsidR="00777376" w:rsidRPr="000416D7" w:rsidSect="0049601F">
      <w:headerReference w:type="default" r:id="rId11"/>
      <w:pgSz w:w="11906" w:h="16838" w:code="9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A3" w:rsidRDefault="004A67A3" w:rsidP="000416D7">
      <w:pPr>
        <w:spacing w:after="0" w:line="240" w:lineRule="auto"/>
      </w:pPr>
      <w:r>
        <w:separator/>
      </w:r>
    </w:p>
  </w:endnote>
  <w:endnote w:type="continuationSeparator" w:id="0">
    <w:p w:rsidR="004A67A3" w:rsidRDefault="004A67A3" w:rsidP="000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MEG G+ 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3" w:rsidRPr="00777376" w:rsidRDefault="004A67A3" w:rsidP="00777376">
    <w:pPr>
      <w:pStyle w:val="Fuzeile"/>
      <w:tabs>
        <w:tab w:val="clear" w:pos="9072"/>
        <w:tab w:val="right" w:pos="9923"/>
      </w:tabs>
      <w:rPr>
        <w:rFonts w:ascii="Arial" w:eastAsia="Times New Roman" w:hAnsi="Arial"/>
        <w:sz w:val="16"/>
        <w:szCs w:val="16"/>
        <w:lang w:eastAsia="de-DE"/>
      </w:rPr>
    </w:pPr>
    <w:r w:rsidRPr="00777376">
      <w:rPr>
        <w:rFonts w:ascii="Arial" w:eastAsia="Times New Roman" w:hAnsi="Arial"/>
        <w:sz w:val="16"/>
        <w:szCs w:val="16"/>
        <w:lang w:eastAsia="de-DE"/>
      </w:rPr>
      <w:t xml:space="preserve">Bayerisches Landesamt für Gesundheit und Lebensmittelsicherheit, Sachbereich Infektionshygiene GE1.1 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PAGE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A86404">
      <w:rPr>
        <w:rFonts w:ascii="Arial" w:eastAsia="Times New Roman" w:hAnsi="Arial"/>
        <w:noProof/>
        <w:sz w:val="16"/>
        <w:szCs w:val="16"/>
        <w:lang w:eastAsia="de-DE"/>
      </w:rPr>
      <w:t>1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  <w:r w:rsidRPr="00777376">
      <w:rPr>
        <w:rFonts w:ascii="Arial" w:eastAsia="Times New Roman" w:hAnsi="Arial"/>
        <w:sz w:val="16"/>
        <w:szCs w:val="16"/>
        <w:lang w:eastAsia="de-DE"/>
      </w:rPr>
      <w:t>/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NUMPAGES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A86404">
      <w:rPr>
        <w:rFonts w:ascii="Arial" w:eastAsia="Times New Roman" w:hAnsi="Arial"/>
        <w:noProof/>
        <w:sz w:val="16"/>
        <w:szCs w:val="16"/>
        <w:lang w:eastAsia="de-DE"/>
      </w:rPr>
      <w:t>6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</w:p>
  <w:p w:rsidR="004A67A3" w:rsidRDefault="004A67A3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6"/>
        <w:szCs w:val="16"/>
        <w:lang w:eastAsia="de-DE"/>
      </w:rPr>
    </w:pPr>
    <w:r>
      <w:rPr>
        <w:rFonts w:ascii="Arial" w:eastAsia="Times New Roman" w:hAnsi="Arial"/>
        <w:sz w:val="16"/>
        <w:szCs w:val="16"/>
        <w:lang w:eastAsia="de-DE"/>
      </w:rPr>
      <w:t xml:space="preserve">Modularer Leitfaden Krankenhaushygiene, 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Checkliste </w:t>
    </w:r>
    <w:r>
      <w:rPr>
        <w:rFonts w:ascii="Arial" w:eastAsia="Times New Roman" w:hAnsi="Arial"/>
        <w:sz w:val="16"/>
        <w:szCs w:val="16"/>
        <w:lang w:eastAsia="de-DE"/>
      </w:rPr>
      <w:t>Versorgung von immunsupprimierten Patienten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tab/>
      <w:t xml:space="preserve">      </w:t>
    </w:r>
    <w:r>
      <w:rPr>
        <w:rFonts w:ascii="Arial" w:eastAsia="Times New Roman" w:hAnsi="Arial"/>
        <w:sz w:val="16"/>
        <w:szCs w:val="16"/>
        <w:lang w:eastAsia="de-DE"/>
      </w:rPr>
      <w:t xml:space="preserve">      </w:t>
    </w:r>
    <w:r w:rsidR="00017FE3">
      <w:rPr>
        <w:rFonts w:ascii="Arial" w:eastAsia="Times New Roman" w:hAnsi="Arial"/>
        <w:sz w:val="16"/>
        <w:szCs w:val="16"/>
        <w:lang w:eastAsia="de-DE"/>
      </w:rPr>
      <w:t xml:space="preserve"> </w:t>
    </w:r>
    <w:r>
      <w:rPr>
        <w:rFonts w:ascii="Arial" w:eastAsia="Times New Roman" w:hAnsi="Arial"/>
        <w:sz w:val="16"/>
        <w:szCs w:val="16"/>
        <w:lang w:eastAsia="de-DE"/>
      </w:rPr>
      <w:t>S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tand:   </w:t>
    </w:r>
    <w:r w:rsidR="00017FE3">
      <w:rPr>
        <w:rFonts w:ascii="Arial" w:eastAsia="Times New Roman" w:hAnsi="Arial"/>
        <w:sz w:val="16"/>
        <w:szCs w:val="16"/>
        <w:lang w:eastAsia="de-DE"/>
      </w:rPr>
      <w:t>Mai 2016</w:t>
    </w:r>
  </w:p>
  <w:p w:rsidR="004A67A3" w:rsidRPr="00A27EB5" w:rsidRDefault="004A67A3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2"/>
        <w:szCs w:val="12"/>
        <w:lang w:eastAsia="de-DE"/>
      </w:rPr>
    </w:pPr>
    <w:r w:rsidRPr="00A27EB5">
      <w:rPr>
        <w:rFonts w:ascii="Arial" w:eastAsia="Times New Roman" w:hAnsi="Arial" w:cs="Arial"/>
        <w:sz w:val="12"/>
        <w:szCs w:val="12"/>
        <w:lang w:eastAsia="de-DE"/>
      </w:rPr>
      <w:t>©</w:t>
    </w:r>
    <w:r w:rsidRPr="00A27EB5">
      <w:rPr>
        <w:rFonts w:ascii="Arial" w:hAnsi="Arial" w:cs="Arial"/>
        <w:sz w:val="12"/>
        <w:szCs w:val="12"/>
      </w:rPr>
      <w:t>Bayerisches Landesamt für Gesundheit und Lebensmittelsicherheit (LGL) –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A3" w:rsidRDefault="004A67A3" w:rsidP="000416D7">
      <w:pPr>
        <w:spacing w:after="0" w:line="240" w:lineRule="auto"/>
      </w:pPr>
      <w:r>
        <w:separator/>
      </w:r>
    </w:p>
  </w:footnote>
  <w:footnote w:type="continuationSeparator" w:id="0">
    <w:p w:rsidR="004A67A3" w:rsidRDefault="004A67A3" w:rsidP="000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7"/>
      <w:gridCol w:w="5973"/>
      <w:gridCol w:w="360"/>
      <w:gridCol w:w="1980"/>
    </w:tblGrid>
    <w:tr w:rsidR="004A67A3" w:rsidRPr="00514D99" w:rsidTr="00777376">
      <w:trPr>
        <w:trHeight w:hRule="exact" w:val="1080"/>
      </w:trPr>
      <w:tc>
        <w:tcPr>
          <w:tcW w:w="1767" w:type="dxa"/>
          <w:vAlign w:val="bottom"/>
        </w:tcPr>
        <w:p w:rsidR="004A67A3" w:rsidRPr="00514D99" w:rsidRDefault="004A67A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139B0743" wp14:editId="3D725362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6990715</wp:posOffset>
                    </wp:positionV>
                    <wp:extent cx="252095" cy="0"/>
                    <wp:effectExtent l="7620" t="8890" r="6985" b="10160"/>
                    <wp:wrapNone/>
                    <wp:docPr id="3" name="RP200307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550.45pt" to="-36.5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65F5995C" wp14:editId="1A09588F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5064760</wp:posOffset>
                    </wp:positionV>
                    <wp:extent cx="144145" cy="0"/>
                    <wp:effectExtent l="7620" t="6985" r="10160" b="12065"/>
                    <wp:wrapNone/>
                    <wp:docPr id="2" name="RP200307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398.8pt" to="-45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73971C45" wp14:editId="0724775C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2095" cy="0"/>
                    <wp:effectExtent l="7620" t="7620" r="6985" b="11430"/>
                    <wp:wrapNone/>
                    <wp:docPr id="1" name="RP200307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269.85pt" to="-36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5973" w:type="dxa"/>
          <w:vAlign w:val="bottom"/>
        </w:tcPr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</w:tabs>
            <w:ind w:right="108"/>
            <w:jc w:val="right"/>
            <w:rPr>
              <w:rFonts w:ascii="Arial" w:hAnsi="Arial" w:cs="Arial"/>
              <w:sz w:val="32"/>
            </w:rPr>
          </w:pPr>
        </w:p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Bayerisches Landesamt für</w:t>
          </w:r>
        </w:p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Gesundheit und Lebensmittelsicherheit</w:t>
          </w:r>
        </w:p>
      </w:tc>
      <w:tc>
        <w:tcPr>
          <w:tcW w:w="360" w:type="dxa"/>
        </w:tcPr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sz w:val="48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sz w:val="16"/>
            </w:rPr>
          </w:pPr>
          <w:r w:rsidRPr="000416D7">
            <w:rPr>
              <w:rFonts w:ascii="Arial" w:hAnsi="Arial" w:cs="Arial"/>
              <w:noProof/>
              <w:sz w:val="16"/>
              <w:lang w:eastAsia="de-DE"/>
            </w:rPr>
            <w:drawing>
              <wp:anchor distT="0" distB="0" distL="114300" distR="114300" simplePos="0" relativeHeight="251655680" behindDoc="1" locked="0" layoutInCell="1" allowOverlap="0" wp14:anchorId="1D03B44E" wp14:editId="3228CA6F">
                <wp:simplePos x="0" y="0"/>
                <wp:positionH relativeFrom="column">
                  <wp:posOffset>46990</wp:posOffset>
                </wp:positionH>
                <wp:positionV relativeFrom="paragraph">
                  <wp:posOffset>-13335</wp:posOffset>
                </wp:positionV>
                <wp:extent cx="1123315" cy="685165"/>
                <wp:effectExtent l="0" t="0" r="635" b="635"/>
                <wp:wrapThrough wrapText="bothSides">
                  <wp:wrapPolygon edited="0">
                    <wp:start x="0" y="0"/>
                    <wp:lineTo x="0" y="21019"/>
                    <wp:lineTo x="21246" y="21019"/>
                    <wp:lineTo x="21246" y="0"/>
                    <wp:lineTo x="0" y="0"/>
                  </wp:wrapPolygon>
                </wp:wrapThrough>
                <wp:docPr id="6" name="Bild 4" descr="BayWappen-Farbk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yWappen-Farbk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67A3" w:rsidRPr="00514D99" w:rsidTr="00777376">
      <w:trPr>
        <w:trHeight w:val="560"/>
      </w:trPr>
      <w:tc>
        <w:tcPr>
          <w:tcW w:w="7740" w:type="dxa"/>
          <w:gridSpan w:val="2"/>
          <w:vAlign w:val="bottom"/>
        </w:tcPr>
        <w:p w:rsidR="004A67A3" w:rsidRPr="000416D7" w:rsidRDefault="004A67A3" w:rsidP="00777376">
          <w:pPr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360" w:type="dxa"/>
        </w:tcPr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4A67A3" w:rsidRPr="000416D7" w:rsidRDefault="004A67A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vanish/>
            </w:rPr>
          </w:pPr>
        </w:p>
      </w:tc>
    </w:tr>
  </w:tbl>
  <w:p w:rsidR="004A67A3" w:rsidRDefault="004A67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3" w:rsidRPr="0049601F" w:rsidRDefault="004A67A3" w:rsidP="0049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5D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4217E"/>
    <w:multiLevelType w:val="multilevel"/>
    <w:tmpl w:val="7736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427988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932"/>
    <w:multiLevelType w:val="multilevel"/>
    <w:tmpl w:val="AC7C97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Formatvorlageberschrift210pt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</w:rPr>
    </w:lvl>
    <w:lvl w:ilvl="2">
      <w:start w:val="1"/>
      <w:numFmt w:val="decimal"/>
      <w:pStyle w:val="Formatvorlageberschrift310p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6B46F95"/>
    <w:multiLevelType w:val="multilevel"/>
    <w:tmpl w:val="EEC0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86242D"/>
    <w:multiLevelType w:val="multilevel"/>
    <w:tmpl w:val="BA0A9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DA1B7C"/>
    <w:multiLevelType w:val="multilevel"/>
    <w:tmpl w:val="F3F6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8F6BC0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D19CA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5201FE"/>
    <w:multiLevelType w:val="hybridMultilevel"/>
    <w:tmpl w:val="1C042DFE"/>
    <w:lvl w:ilvl="0" w:tplc="CC2AF02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53DD"/>
    <w:multiLevelType w:val="hybridMultilevel"/>
    <w:tmpl w:val="4358F7C0"/>
    <w:lvl w:ilvl="0" w:tplc="419EC172">
      <w:start w:val="3"/>
      <w:numFmt w:val="decimal"/>
      <w:pStyle w:val="Formatvorlageberschrift11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6D222B"/>
    <w:multiLevelType w:val="multilevel"/>
    <w:tmpl w:val="0DF4C1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68A1839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E65A94"/>
    <w:multiLevelType w:val="hybridMultilevel"/>
    <w:tmpl w:val="76DE8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45040"/>
    <w:multiLevelType w:val="multilevel"/>
    <w:tmpl w:val="74ECF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hXj/e62wPl9CBMC26Sdldu26ps=" w:salt="wY1i7b04P7+4nop/SVZyNw=="/>
  <w:defaultTabStop w:val="708"/>
  <w:hyphenationZone w:val="425"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4"/>
    <w:rsid w:val="0000054D"/>
    <w:rsid w:val="00000806"/>
    <w:rsid w:val="000020AE"/>
    <w:rsid w:val="00002670"/>
    <w:rsid w:val="00002CC6"/>
    <w:rsid w:val="00014735"/>
    <w:rsid w:val="00017FE3"/>
    <w:rsid w:val="00035002"/>
    <w:rsid w:val="000416D7"/>
    <w:rsid w:val="00043A8D"/>
    <w:rsid w:val="00053D4E"/>
    <w:rsid w:val="00070D6B"/>
    <w:rsid w:val="00070F10"/>
    <w:rsid w:val="000823F6"/>
    <w:rsid w:val="00094938"/>
    <w:rsid w:val="000A2CBF"/>
    <w:rsid w:val="000A445D"/>
    <w:rsid w:val="000B0C2B"/>
    <w:rsid w:val="000B4D66"/>
    <w:rsid w:val="000B53A5"/>
    <w:rsid w:val="000C7769"/>
    <w:rsid w:val="000F075B"/>
    <w:rsid w:val="000F19DD"/>
    <w:rsid w:val="000F234D"/>
    <w:rsid w:val="00106A27"/>
    <w:rsid w:val="001354C4"/>
    <w:rsid w:val="0015583F"/>
    <w:rsid w:val="001828BC"/>
    <w:rsid w:val="00183DBE"/>
    <w:rsid w:val="00185EE2"/>
    <w:rsid w:val="001B08FA"/>
    <w:rsid w:val="001B6DD2"/>
    <w:rsid w:val="001D2A17"/>
    <w:rsid w:val="001E659D"/>
    <w:rsid w:val="001E6A50"/>
    <w:rsid w:val="001F2852"/>
    <w:rsid w:val="001F4299"/>
    <w:rsid w:val="001F7D39"/>
    <w:rsid w:val="002016B2"/>
    <w:rsid w:val="00204205"/>
    <w:rsid w:val="0022122D"/>
    <w:rsid w:val="002316E5"/>
    <w:rsid w:val="0023202E"/>
    <w:rsid w:val="00233665"/>
    <w:rsid w:val="00250A66"/>
    <w:rsid w:val="00266C5E"/>
    <w:rsid w:val="00267F74"/>
    <w:rsid w:val="002719E4"/>
    <w:rsid w:val="00295745"/>
    <w:rsid w:val="002B3E15"/>
    <w:rsid w:val="00320DE8"/>
    <w:rsid w:val="00321A2A"/>
    <w:rsid w:val="003321D1"/>
    <w:rsid w:val="00341B58"/>
    <w:rsid w:val="00343E56"/>
    <w:rsid w:val="003604ED"/>
    <w:rsid w:val="00362185"/>
    <w:rsid w:val="00376CC5"/>
    <w:rsid w:val="0038702E"/>
    <w:rsid w:val="0039502E"/>
    <w:rsid w:val="0039787F"/>
    <w:rsid w:val="003A62E1"/>
    <w:rsid w:val="003B0921"/>
    <w:rsid w:val="003B6747"/>
    <w:rsid w:val="003E5EB4"/>
    <w:rsid w:val="00404194"/>
    <w:rsid w:val="0041191C"/>
    <w:rsid w:val="00422E71"/>
    <w:rsid w:val="00435EFE"/>
    <w:rsid w:val="0043725E"/>
    <w:rsid w:val="00443655"/>
    <w:rsid w:val="00462FC9"/>
    <w:rsid w:val="0049601F"/>
    <w:rsid w:val="004A67A3"/>
    <w:rsid w:val="004B506F"/>
    <w:rsid w:val="004C21EF"/>
    <w:rsid w:val="004D4BC9"/>
    <w:rsid w:val="004F139B"/>
    <w:rsid w:val="004F4D7B"/>
    <w:rsid w:val="004F69D7"/>
    <w:rsid w:val="00505B34"/>
    <w:rsid w:val="00506CBF"/>
    <w:rsid w:val="0051095E"/>
    <w:rsid w:val="0051663B"/>
    <w:rsid w:val="0052025A"/>
    <w:rsid w:val="0053102E"/>
    <w:rsid w:val="005352E9"/>
    <w:rsid w:val="00536133"/>
    <w:rsid w:val="00543CB2"/>
    <w:rsid w:val="00553371"/>
    <w:rsid w:val="00572E14"/>
    <w:rsid w:val="005A6447"/>
    <w:rsid w:val="005E5EF3"/>
    <w:rsid w:val="005E7224"/>
    <w:rsid w:val="005E75C1"/>
    <w:rsid w:val="005F34E2"/>
    <w:rsid w:val="0060289C"/>
    <w:rsid w:val="00616A15"/>
    <w:rsid w:val="00633D85"/>
    <w:rsid w:val="00643A09"/>
    <w:rsid w:val="00646EC4"/>
    <w:rsid w:val="006546E8"/>
    <w:rsid w:val="00656BC9"/>
    <w:rsid w:val="00660F52"/>
    <w:rsid w:val="00662CEA"/>
    <w:rsid w:val="00687636"/>
    <w:rsid w:val="00687723"/>
    <w:rsid w:val="006936B4"/>
    <w:rsid w:val="006A5D54"/>
    <w:rsid w:val="006C106E"/>
    <w:rsid w:val="006C414B"/>
    <w:rsid w:val="006D1E3C"/>
    <w:rsid w:val="00704D00"/>
    <w:rsid w:val="00711C88"/>
    <w:rsid w:val="00721330"/>
    <w:rsid w:val="00725814"/>
    <w:rsid w:val="0074168E"/>
    <w:rsid w:val="007441F8"/>
    <w:rsid w:val="00756B7D"/>
    <w:rsid w:val="007574F0"/>
    <w:rsid w:val="00777376"/>
    <w:rsid w:val="007962E8"/>
    <w:rsid w:val="007A3271"/>
    <w:rsid w:val="007C1C32"/>
    <w:rsid w:val="007C5A8E"/>
    <w:rsid w:val="007D3E2C"/>
    <w:rsid w:val="007D4ECD"/>
    <w:rsid w:val="007E046F"/>
    <w:rsid w:val="007F1542"/>
    <w:rsid w:val="007F3702"/>
    <w:rsid w:val="008074ED"/>
    <w:rsid w:val="00812271"/>
    <w:rsid w:val="00812880"/>
    <w:rsid w:val="00812AFE"/>
    <w:rsid w:val="00814826"/>
    <w:rsid w:val="0081623C"/>
    <w:rsid w:val="0082070B"/>
    <w:rsid w:val="00825D2E"/>
    <w:rsid w:val="008261BE"/>
    <w:rsid w:val="008327AD"/>
    <w:rsid w:val="0084038C"/>
    <w:rsid w:val="0086545A"/>
    <w:rsid w:val="00867214"/>
    <w:rsid w:val="00867C7F"/>
    <w:rsid w:val="00890F96"/>
    <w:rsid w:val="00891AD8"/>
    <w:rsid w:val="008944E9"/>
    <w:rsid w:val="008D3181"/>
    <w:rsid w:val="008F123E"/>
    <w:rsid w:val="008F30BC"/>
    <w:rsid w:val="008F33A8"/>
    <w:rsid w:val="00914071"/>
    <w:rsid w:val="009221C4"/>
    <w:rsid w:val="0092242E"/>
    <w:rsid w:val="0093238D"/>
    <w:rsid w:val="009516DE"/>
    <w:rsid w:val="00963C16"/>
    <w:rsid w:val="00973AB1"/>
    <w:rsid w:val="00990069"/>
    <w:rsid w:val="00994020"/>
    <w:rsid w:val="009A24F0"/>
    <w:rsid w:val="009B4A58"/>
    <w:rsid w:val="009D0774"/>
    <w:rsid w:val="009D5DF1"/>
    <w:rsid w:val="00A07126"/>
    <w:rsid w:val="00A07D89"/>
    <w:rsid w:val="00A10B26"/>
    <w:rsid w:val="00A23E91"/>
    <w:rsid w:val="00A27EB5"/>
    <w:rsid w:val="00A35C17"/>
    <w:rsid w:val="00A375E4"/>
    <w:rsid w:val="00A54422"/>
    <w:rsid w:val="00A635AD"/>
    <w:rsid w:val="00A75616"/>
    <w:rsid w:val="00A8534C"/>
    <w:rsid w:val="00A86404"/>
    <w:rsid w:val="00A94BEC"/>
    <w:rsid w:val="00AB2D6C"/>
    <w:rsid w:val="00AD1409"/>
    <w:rsid w:val="00AD4ED1"/>
    <w:rsid w:val="00AD6B97"/>
    <w:rsid w:val="00AF3F47"/>
    <w:rsid w:val="00AF4E4C"/>
    <w:rsid w:val="00B02226"/>
    <w:rsid w:val="00B45959"/>
    <w:rsid w:val="00B47FA9"/>
    <w:rsid w:val="00B6030B"/>
    <w:rsid w:val="00B77812"/>
    <w:rsid w:val="00B830FD"/>
    <w:rsid w:val="00B92B90"/>
    <w:rsid w:val="00B952D8"/>
    <w:rsid w:val="00B956F0"/>
    <w:rsid w:val="00BA503F"/>
    <w:rsid w:val="00BB70BD"/>
    <w:rsid w:val="00BD1824"/>
    <w:rsid w:val="00BD4D38"/>
    <w:rsid w:val="00BD6B9F"/>
    <w:rsid w:val="00BD6E64"/>
    <w:rsid w:val="00BF7DF1"/>
    <w:rsid w:val="00C13BA3"/>
    <w:rsid w:val="00C231B0"/>
    <w:rsid w:val="00C313C9"/>
    <w:rsid w:val="00C40B87"/>
    <w:rsid w:val="00C46975"/>
    <w:rsid w:val="00C47F46"/>
    <w:rsid w:val="00C52AA9"/>
    <w:rsid w:val="00C6584A"/>
    <w:rsid w:val="00C666BB"/>
    <w:rsid w:val="00C67ED2"/>
    <w:rsid w:val="00C83C06"/>
    <w:rsid w:val="00C95B4A"/>
    <w:rsid w:val="00CA2B3B"/>
    <w:rsid w:val="00CA576A"/>
    <w:rsid w:val="00CC106D"/>
    <w:rsid w:val="00CD14A8"/>
    <w:rsid w:val="00D01688"/>
    <w:rsid w:val="00D019DF"/>
    <w:rsid w:val="00D02936"/>
    <w:rsid w:val="00D04DC0"/>
    <w:rsid w:val="00D13FAB"/>
    <w:rsid w:val="00D25AFC"/>
    <w:rsid w:val="00D33565"/>
    <w:rsid w:val="00D506A5"/>
    <w:rsid w:val="00D61416"/>
    <w:rsid w:val="00D75E02"/>
    <w:rsid w:val="00DA6700"/>
    <w:rsid w:val="00DC0AFE"/>
    <w:rsid w:val="00DE13EE"/>
    <w:rsid w:val="00DF0D7F"/>
    <w:rsid w:val="00E0123F"/>
    <w:rsid w:val="00E06367"/>
    <w:rsid w:val="00E15AEF"/>
    <w:rsid w:val="00E42F90"/>
    <w:rsid w:val="00E74C2F"/>
    <w:rsid w:val="00E77A7A"/>
    <w:rsid w:val="00E94523"/>
    <w:rsid w:val="00EF19FA"/>
    <w:rsid w:val="00EF6B9A"/>
    <w:rsid w:val="00F05BEB"/>
    <w:rsid w:val="00F07ABC"/>
    <w:rsid w:val="00F109A7"/>
    <w:rsid w:val="00F37208"/>
    <w:rsid w:val="00F72044"/>
    <w:rsid w:val="00F74054"/>
    <w:rsid w:val="00FC206E"/>
    <w:rsid w:val="00FC7836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083E-F0F9-44B0-B463-858167F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2616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 Silke</dc:creator>
  <cp:lastModifiedBy>Nickel Silke</cp:lastModifiedBy>
  <cp:revision>3</cp:revision>
  <cp:lastPrinted>2016-05-02T14:08:00Z</cp:lastPrinted>
  <dcterms:created xsi:type="dcterms:W3CDTF">2016-05-02T14:08:00Z</dcterms:created>
  <dcterms:modified xsi:type="dcterms:W3CDTF">2016-05-02T14:13:00Z</dcterms:modified>
</cp:coreProperties>
</file>